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#96bis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R1-19</w:t>
      </w:r>
      <w:r>
        <w:rPr>
          <w:rFonts w:hint="eastAsia" w:ascii="Arial" w:hAnsi="Arial" w:eastAsia="宋体" w:cs="Arial"/>
          <w:b/>
          <w:sz w:val="24"/>
          <w:szCs w:val="24"/>
          <w:lang w:val="en-US" w:eastAsia="zh-CN"/>
        </w:rPr>
        <w:t>03901</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w:t>
      </w:r>
      <w:r>
        <w:rPr>
          <w:rFonts w:ascii="Arial" w:hAnsi="Arial" w:eastAsia="宋体" w:cs="Arial"/>
          <w:b/>
          <w:sz w:val="24"/>
          <w:lang w:val="en-US" w:eastAsia="zh-CN"/>
        </w:rPr>
        <w:t>’</w:t>
      </w:r>
      <w:r>
        <w:rPr>
          <w:rFonts w:hint="eastAsia" w:ascii="Arial" w:hAnsi="Arial" w:eastAsia="宋体" w:cs="Arial"/>
          <w:b/>
          <w:sz w:val="24"/>
          <w:lang w:val="en-US" w:eastAsia="zh-CN"/>
        </w:rPr>
        <w:t>an</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NR positioning signals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approved[1] to specify solutions to enable RAT dependent(for both FR1 and FR2) and RAT independent NR positioning techniques, including the following objectives.</w:t>
      </w:r>
    </w:p>
    <w:p>
      <w:pPr>
        <w:pStyle w:val="124"/>
        <w:numPr>
          <w:ilvl w:val="0"/>
          <w:numId w:val="0"/>
        </w:numPr>
        <w:ind w:left="284"/>
        <w:rPr>
          <w:rFonts w:eastAsiaTheme="minorEastAsia"/>
          <w:i/>
          <w:iCs/>
          <w:sz w:val="20"/>
          <w:szCs w:val="22"/>
        </w:rPr>
      </w:pPr>
      <w:r>
        <w:rPr>
          <w:rFonts w:eastAsiaTheme="minorEastAsia"/>
          <w:i/>
          <w:iCs/>
          <w:sz w:val="20"/>
          <w:szCs w:val="22"/>
        </w:rPr>
        <w:t>“Define new DL positioning reference signals applicable at least for DL-TDOA, DL-AoD, RTT</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eastAsiaTheme="minorEastAsia"/>
          <w:i/>
          <w:iCs/>
          <w:sz w:val="20"/>
          <w:szCs w:val="22"/>
          <w:lang w:val="en-US" w:eastAsia="zh-CN"/>
        </w:rPr>
        <w:t>Identify whether and which Rel-15 NR reference signals can be used for different NR positioning techniques</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eastAsiaTheme="minorEastAsia"/>
          <w:i/>
          <w:iCs/>
          <w:sz w:val="20"/>
          <w:szCs w:val="22"/>
          <w:lang w:val="en-US" w:eastAsia="zh-CN"/>
        </w:rPr>
        <w:t>Define UL SRS with possible enhancements for positioning which is applicable at least for RTT, UL-TDOA, UL-AoA”</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In this contribution we provide our analysis on some modification and enhancements related to UL positioning as well as some necessary parameters for NR DL PRS.</w:t>
      </w:r>
    </w:p>
    <w:p>
      <w:pPr>
        <w:pStyle w:val="2"/>
        <w:tabs>
          <w:tab w:val="left" w:pos="450"/>
          <w:tab w:val="clear" w:pos="612"/>
        </w:tabs>
        <w:ind w:hanging="612"/>
      </w:pPr>
      <w:r>
        <w:t>Discussion</w:t>
      </w:r>
      <w:r>
        <w:rPr>
          <w:rFonts w:hint="eastAsia"/>
        </w:rPr>
        <w:t xml:space="preserve"> on UL PRS</w:t>
      </w:r>
    </w:p>
    <w:p>
      <w:pPr>
        <w:pStyle w:val="3"/>
        <w:spacing w:before="0" w:after="0" w:line="276" w:lineRule="auto"/>
        <w:rPr>
          <w:rFonts w:eastAsiaTheme="minorEastAsia"/>
        </w:rPr>
      </w:pPr>
      <w:r>
        <w:rPr>
          <w:rFonts w:hint="eastAsia" w:eastAsiaTheme="minorEastAsia"/>
        </w:rPr>
        <w:t xml:space="preserve">UL positioning procedure in </w:t>
      </w:r>
      <w:r>
        <w:rPr>
          <w:rFonts w:eastAsiaTheme="minorEastAsia"/>
        </w:rPr>
        <w:t xml:space="preserve">legacy </w:t>
      </w:r>
      <w:r>
        <w:rPr>
          <w:rFonts w:hint="eastAsia" w:eastAsiaTheme="minorEastAsia"/>
        </w:rPr>
        <w:t>LTE</w:t>
      </w:r>
      <w:r>
        <w:rPr>
          <w:rFonts w:eastAsiaTheme="minorEastAsia"/>
        </w:rPr>
        <w:t xml:space="preserve"> systems</w:t>
      </w:r>
    </w:p>
    <w:p>
      <w:pPr>
        <w:widowControl w:val="0"/>
        <w:snapToGrid w:val="0"/>
        <w:spacing w:before="120" w:after="120" w:line="276" w:lineRule="auto"/>
        <w:rPr>
          <w:rFonts w:eastAsiaTheme="minorEastAsia"/>
          <w:sz w:val="20"/>
          <w:lang w:val="en-US" w:eastAsia="zh-CN"/>
        </w:rPr>
      </w:pPr>
      <w:r>
        <w:rPr>
          <w:rFonts w:hint="eastAsia" w:eastAsiaTheme="minorEastAsia"/>
          <w:sz w:val="20"/>
          <w:lang w:val="en-US" w:eastAsia="zh-CN"/>
        </w:rPr>
        <w:t xml:space="preserve">The UL-TDOA positioning was already supported in LTE [2], which is a good starting point and reference for NR UL positioning design. A natural </w:t>
      </w:r>
      <w:r>
        <w:rPr>
          <w:rFonts w:eastAsiaTheme="minorEastAsia"/>
          <w:sz w:val="20"/>
          <w:lang w:val="en-US" w:eastAsia="zh-CN"/>
        </w:rPr>
        <w:t>way</w:t>
      </w:r>
      <w:r>
        <w:rPr>
          <w:rFonts w:hint="eastAsia" w:eastAsiaTheme="minorEastAsia"/>
          <w:sz w:val="20"/>
          <w:lang w:val="en-US" w:eastAsia="zh-CN"/>
        </w:rPr>
        <w:t xml:space="preserve"> would be to still follow the general LTE procedure in principle, and then, to match with possible architecture change and solve new problems in NR, modifications and enhancements would be introduced. The general LTE UTDOA procedure is illustrated in </w:t>
      </w:r>
      <w:r>
        <w:rPr>
          <w:rFonts w:eastAsiaTheme="minorEastAsia"/>
          <w:sz w:val="20"/>
          <w:lang w:val="en-US" w:eastAsia="zh-CN"/>
        </w:rPr>
        <w:t>F</w:t>
      </w:r>
      <w:r>
        <w:rPr>
          <w:rFonts w:hint="eastAsia" w:eastAsiaTheme="minorEastAsia"/>
          <w:sz w:val="20"/>
          <w:lang w:val="en-US" w:eastAsia="zh-CN"/>
        </w:rPr>
        <w:t>igure 1:</w:t>
      </w:r>
    </w:p>
    <w:p>
      <w:pPr>
        <w:widowControl w:val="0"/>
        <w:snapToGrid w:val="0"/>
        <w:spacing w:after="120" w:line="200" w:lineRule="exact"/>
      </w:pPr>
      <w:r>
        <w:rPr>
          <w:lang w:val="en-US" w:eastAsia="zh-CN"/>
        </w:rPr>
        <w:drawing>
          <wp:anchor distT="0" distB="0" distL="114935" distR="114935" simplePos="0" relativeHeight="251658240" behindDoc="0" locked="0" layoutInCell="1" allowOverlap="1">
            <wp:simplePos x="0" y="0"/>
            <wp:positionH relativeFrom="column">
              <wp:posOffset>1130935</wp:posOffset>
            </wp:positionH>
            <wp:positionV relativeFrom="paragraph">
              <wp:posOffset>92710</wp:posOffset>
            </wp:positionV>
            <wp:extent cx="3348990" cy="2835275"/>
            <wp:effectExtent l="0" t="0" r="3810" b="3175"/>
            <wp:wrapTopAndBottom/>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5" cstate="print"/>
                    <a:stretch>
                      <a:fillRect/>
                    </a:stretch>
                  </pic:blipFill>
                  <pic:spPr>
                    <a:xfrm>
                      <a:off x="0" y="0"/>
                      <a:ext cx="3348990" cy="2835275"/>
                    </a:xfrm>
                    <a:prstGeom prst="rect">
                      <a:avLst/>
                    </a:prstGeom>
                    <a:noFill/>
                    <a:ln>
                      <a:noFill/>
                    </a:ln>
                  </pic:spPr>
                </pic:pic>
              </a:graphicData>
            </a:graphic>
          </wp:anchor>
        </w:drawing>
      </w:r>
    </w:p>
    <w:p>
      <w:pPr>
        <w:pStyle w:val="14"/>
        <w:widowControl w:val="0"/>
        <w:snapToGrid w:val="0"/>
        <w:spacing w:after="120" w:line="200" w:lineRule="exact"/>
        <w:jc w:val="center"/>
        <w:rPr>
          <w:rFonts w:eastAsia="宋体"/>
          <w:b w:val="0"/>
          <w:bCs w:val="0"/>
          <w:sz w:val="18"/>
          <w:szCs w:val="18"/>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LTE UTDOA procedure</w:t>
      </w:r>
    </w:p>
    <w:p>
      <w:pPr>
        <w:widowControl w:val="0"/>
        <w:snapToGrid w:val="0"/>
        <w:spacing w:after="120" w:line="200" w:lineRule="exact"/>
        <w:rPr>
          <w:rFonts w:eastAsiaTheme="minorEastAsia"/>
          <w:sz w:val="20"/>
          <w:lang w:val="en-US" w:eastAsia="zh-CN"/>
        </w:rPr>
      </w:pP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E-SMLC sends an Information Request message indicating to the eNodeB the need to invoke periodic SRS  for target UE. The E-SMLC may provide the eNB with a number of SRS transmissions. </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eNodeB determines the resources to be allocated for the UE and sends an Information Response to the E-SMLC that includes the allocated resources and the associated parameters. </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If in step 2 the eNodeB determines that resources will be allocated, the eNodeB then allocates the resources to the target UE.</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The E-SMLC selects a set of LMUs to be used for the UTDOA positioning and sends a measurement request with the SRS configuration to each one of them (via SLm).</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LMUs report back to E-SMLC the uplink measurement reports.</w:t>
      </w:r>
    </w:p>
    <w:p>
      <w:pPr>
        <w:widowControl w:val="0"/>
        <w:snapToGrid w:val="0"/>
        <w:spacing w:after="0"/>
        <w:textAlignment w:val="center"/>
        <w:rPr>
          <w:rFonts w:eastAsiaTheme="minorEastAsia"/>
          <w:sz w:val="20"/>
          <w:szCs w:val="22"/>
          <w:lang w:val="en-US" w:eastAsia="zh-CN"/>
        </w:rPr>
      </w:pPr>
    </w:p>
    <w:p>
      <w:pPr>
        <w:widowControl w:val="0"/>
        <w:snapToGrid w:val="0"/>
        <w:spacing w:after="0"/>
        <w:textAlignment w:val="center"/>
        <w:rPr>
          <w:rFonts w:eastAsiaTheme="minorEastAsia"/>
          <w:sz w:val="20"/>
          <w:lang w:val="en-US" w:eastAsia="zh-CN"/>
        </w:rPr>
      </w:pPr>
      <w:r>
        <w:rPr>
          <w:rFonts w:hint="eastAsia" w:eastAsiaTheme="minorEastAsia"/>
          <w:sz w:val="20"/>
          <w:szCs w:val="22"/>
          <w:lang w:val="en-US" w:eastAsia="zh-CN"/>
        </w:rPr>
        <w:t xml:space="preserve">In conclusion it is the location server to trigger the request to eNB and eNB decide the SRS resource allocation, then the location server will select LMUs to be used. </w:t>
      </w:r>
    </w:p>
    <w:p>
      <w:pPr>
        <w:pStyle w:val="3"/>
        <w:rPr>
          <w:rFonts w:eastAsiaTheme="minorEastAsia"/>
        </w:rPr>
      </w:pPr>
      <w:r>
        <w:rPr>
          <w:rFonts w:hint="eastAsia" w:eastAsiaTheme="minorEastAsia"/>
        </w:rPr>
        <w:t>Possible architecture change and new problems in NR</w:t>
      </w:r>
    </w:p>
    <w:p>
      <w:pPr>
        <w:widowControl w:val="0"/>
        <w:snapToGrid w:val="0"/>
        <w:spacing w:after="0"/>
        <w:rPr>
          <w:rFonts w:eastAsiaTheme="minorEastAsia"/>
          <w:sz w:val="20"/>
          <w:lang w:val="en-US" w:eastAsia="zh-CN"/>
        </w:rPr>
      </w:pPr>
      <w:r>
        <w:rPr>
          <w:rFonts w:hint="eastAsia" w:eastAsiaTheme="minorEastAsia"/>
          <w:sz w:val="20"/>
          <w:lang w:val="en-US" w:eastAsia="zh-CN"/>
        </w:rPr>
        <w:t>The architecture modification would be discussed in RAN3, but one possible change would have impact on RAN1 side, that is the combination of PRS-only TP and LMU, which is called transmission measurement function in the TR [3]. According to our understanding, there is no benefit for the uplink measurement function to be located at different place with DL transmission point</w:t>
      </w:r>
      <w:r>
        <w:rPr>
          <w:rFonts w:eastAsiaTheme="minorEastAsia"/>
          <w:sz w:val="20"/>
          <w:lang w:val="en-US" w:eastAsia="zh-CN"/>
        </w:rPr>
        <w:t>.</w:t>
      </w:r>
      <w:r>
        <w:rPr>
          <w:rFonts w:hint="eastAsia" w:eastAsiaTheme="minorEastAsia"/>
          <w:sz w:val="20"/>
          <w:lang w:val="en-US" w:eastAsia="zh-CN"/>
        </w:rPr>
        <w:t xml:space="preserve"> </w:t>
      </w:r>
      <w:r>
        <w:rPr>
          <w:rFonts w:eastAsiaTheme="minorEastAsia"/>
          <w:sz w:val="20"/>
          <w:lang w:val="en-US" w:eastAsia="zh-CN"/>
        </w:rPr>
        <w:t>In addition</w:t>
      </w:r>
      <w:r>
        <w:rPr>
          <w:rFonts w:hint="eastAsia" w:eastAsiaTheme="minorEastAsia"/>
          <w:sz w:val="20"/>
          <w:lang w:val="en-US" w:eastAsia="zh-CN"/>
        </w:rPr>
        <w:t xml:space="preserve">, the combination is a precondition to take use of UL PRS power control for positioning purpose.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A main change of NR compared to LTE is </w:t>
      </w:r>
      <w:r>
        <w:rPr>
          <w:rFonts w:eastAsiaTheme="minorEastAsia"/>
          <w:sz w:val="20"/>
          <w:lang w:val="en-US" w:eastAsia="zh-CN"/>
        </w:rPr>
        <w:t xml:space="preserve">the support of </w:t>
      </w:r>
      <w:r>
        <w:rPr>
          <w:rFonts w:hint="eastAsia" w:eastAsiaTheme="minorEastAsia"/>
          <w:sz w:val="20"/>
          <w:lang w:val="en-US" w:eastAsia="zh-CN"/>
        </w:rPr>
        <w:t xml:space="preserve">multiple </w:t>
      </w:r>
      <w:r>
        <w:rPr>
          <w:rFonts w:eastAsiaTheme="minorEastAsia"/>
          <w:sz w:val="20"/>
          <w:lang w:val="en-US" w:eastAsia="zh-CN"/>
        </w:rPr>
        <w:t>numerologies</w:t>
      </w:r>
      <w:r>
        <w:rPr>
          <w:rFonts w:hint="eastAsia" w:eastAsiaTheme="minorEastAsia"/>
          <w:sz w:val="20"/>
          <w:lang w:val="en-US" w:eastAsia="zh-CN"/>
        </w:rPr>
        <w:t xml:space="preserve"> [4], </w:t>
      </w:r>
      <w:r>
        <w:rPr>
          <w:rFonts w:eastAsiaTheme="minorEastAsia"/>
          <w:sz w:val="20"/>
          <w:lang w:val="en-US" w:eastAsia="zh-CN"/>
        </w:rPr>
        <w:t>e.g.,</w:t>
      </w:r>
      <w:r>
        <w:rPr>
          <w:rFonts w:hint="eastAsia" w:eastAsiaTheme="minorEastAsia"/>
          <w:sz w:val="20"/>
          <w:lang w:val="en-US" w:eastAsia="zh-CN"/>
        </w:rPr>
        <w:t xml:space="preserve"> </w:t>
      </w:r>
      <w:r>
        <w:rPr>
          <w:rFonts w:eastAsiaTheme="minorEastAsia"/>
          <w:sz w:val="20"/>
          <w:lang w:val="en-US" w:eastAsia="zh-CN"/>
        </w:rPr>
        <w:t xml:space="preserve">larger </w:t>
      </w:r>
      <w:r>
        <w:rPr>
          <w:rFonts w:hint="eastAsia" w:eastAsiaTheme="minorEastAsia"/>
          <w:sz w:val="20"/>
          <w:lang w:val="en-US" w:eastAsia="zh-CN"/>
        </w:rPr>
        <w:t>sub-carrier spacing, shorter CP(Cyclic prefix) length, which is illustrated in table 1:</w:t>
      </w:r>
    </w:p>
    <w:tbl>
      <w:tblPr>
        <w:tblStyle w:val="31"/>
        <w:tblpPr w:leftFromText="180" w:rightFromText="180" w:vertAnchor="text" w:horzAnchor="page" w:tblpX="1957" w:tblpY="180"/>
        <w:tblOverlap w:val="never"/>
        <w:tblW w:w="8077"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3473"/>
        <w:gridCol w:w="925"/>
        <w:gridCol w:w="875"/>
        <w:gridCol w:w="810"/>
        <w:gridCol w:w="1080"/>
        <w:gridCol w:w="9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blCellSpacing w:w="0" w:type="dxa"/>
        </w:trPr>
        <w:tc>
          <w:tcPr>
            <w:tcW w:w="3473" w:type="dxa"/>
            <w:shd w:val="clear" w:color="auto" w:fill="CCCCCC"/>
            <w:vAlign w:val="center"/>
          </w:tcPr>
          <w:p>
            <w:pPr>
              <w:pStyle w:val="24"/>
              <w:jc w:val="center"/>
            </w:pPr>
            <w:r>
              <w:rPr>
                <w:rFonts w:ascii="Times New Roman" w:hAnsi="Times New Roman" w:eastAsia="微软雅黑" w:cs="Times New Roman"/>
                <w:sz w:val="20"/>
                <w:szCs w:val="20"/>
              </w:rPr>
              <w:t>Parameter / Numerlogy (u)</w:t>
            </w:r>
          </w:p>
        </w:tc>
        <w:tc>
          <w:tcPr>
            <w:tcW w:w="925" w:type="dxa"/>
            <w:shd w:val="clear" w:color="auto" w:fill="CCCCCC"/>
            <w:vAlign w:val="center"/>
          </w:tcPr>
          <w:p>
            <w:pPr>
              <w:pStyle w:val="24"/>
              <w:jc w:val="center"/>
            </w:pPr>
            <w:r>
              <w:rPr>
                <w:rFonts w:ascii="Times New Roman" w:hAnsi="Times New Roman" w:eastAsia="微软雅黑" w:cs="Times New Roman"/>
                <w:sz w:val="20"/>
                <w:szCs w:val="20"/>
              </w:rPr>
              <w:t>0</w:t>
            </w:r>
          </w:p>
        </w:tc>
        <w:tc>
          <w:tcPr>
            <w:tcW w:w="875" w:type="dxa"/>
            <w:shd w:val="clear" w:color="auto" w:fill="CCCCCC"/>
            <w:vAlign w:val="center"/>
          </w:tcPr>
          <w:p>
            <w:pPr>
              <w:pStyle w:val="24"/>
              <w:jc w:val="center"/>
            </w:pPr>
            <w:r>
              <w:rPr>
                <w:rFonts w:ascii="Times New Roman" w:hAnsi="Times New Roman" w:eastAsia="微软雅黑" w:cs="Times New Roman"/>
                <w:sz w:val="20"/>
                <w:szCs w:val="20"/>
              </w:rPr>
              <w:t>1</w:t>
            </w:r>
          </w:p>
        </w:tc>
        <w:tc>
          <w:tcPr>
            <w:tcW w:w="810" w:type="dxa"/>
            <w:shd w:val="clear" w:color="auto" w:fill="CCCCCC"/>
            <w:vAlign w:val="center"/>
          </w:tcPr>
          <w:p>
            <w:pPr>
              <w:pStyle w:val="24"/>
              <w:jc w:val="center"/>
            </w:pPr>
            <w:r>
              <w:rPr>
                <w:rFonts w:ascii="Times New Roman" w:hAnsi="Times New Roman" w:eastAsia="微软雅黑" w:cs="Times New Roman"/>
                <w:sz w:val="20"/>
                <w:szCs w:val="20"/>
              </w:rPr>
              <w:t>2</w:t>
            </w:r>
          </w:p>
        </w:tc>
        <w:tc>
          <w:tcPr>
            <w:tcW w:w="1080" w:type="dxa"/>
            <w:shd w:val="clear" w:color="auto" w:fill="CCCCCC"/>
            <w:vAlign w:val="center"/>
          </w:tcPr>
          <w:p>
            <w:pPr>
              <w:pStyle w:val="24"/>
              <w:jc w:val="center"/>
            </w:pPr>
            <w:r>
              <w:rPr>
                <w:rFonts w:ascii="Times New Roman" w:hAnsi="Times New Roman" w:eastAsia="微软雅黑" w:cs="Times New Roman"/>
                <w:sz w:val="20"/>
                <w:szCs w:val="20"/>
              </w:rPr>
              <w:t>3</w:t>
            </w:r>
          </w:p>
        </w:tc>
        <w:tc>
          <w:tcPr>
            <w:tcW w:w="914" w:type="dxa"/>
            <w:shd w:val="clear" w:color="auto" w:fill="CCCCCC"/>
            <w:vAlign w:val="center"/>
          </w:tcPr>
          <w:p>
            <w:pPr>
              <w:pStyle w:val="24"/>
              <w:jc w:val="center"/>
            </w:pPr>
            <w:r>
              <w:rPr>
                <w:rFonts w:ascii="Times New Roman" w:hAnsi="Times New Roman" w:eastAsia="微软雅黑" w:cs="Times New Roman"/>
                <w:sz w:val="20"/>
                <w:szCs w:val="20"/>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Subcarrier Spacing (Khz)</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15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30</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60</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120</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66.67</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33.33</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16.67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8.33</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4.17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Cyclic Prefix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4.69</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2.34</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1.17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0.57</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0.29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337" w:hRule="atLeast"/>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including CP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71.35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35.68</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17.84</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8.92</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4.46</w:t>
            </w:r>
          </w:p>
        </w:tc>
      </w:tr>
    </w:tbl>
    <w:p>
      <w:pPr>
        <w:widowControl w:val="0"/>
        <w:snapToGrid w:val="0"/>
        <w:spacing w:after="0"/>
        <w:rPr>
          <w:rFonts w:eastAsiaTheme="minorEastAsia"/>
          <w:sz w:val="20"/>
          <w:lang w:val="en-US" w:eastAsia="zh-CN"/>
        </w:rPr>
      </w:pPr>
      <w:r>
        <w:rPr>
          <w:rFonts w:hint="eastAsia" w:eastAsiaTheme="minorEastAsia"/>
          <w:sz w:val="20"/>
          <w:lang w:val="en-US" w:eastAsia="zh-CN"/>
        </w:rPr>
        <w:t xml:space="preserve">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jc w:val="center"/>
        <w:rPr>
          <w:rFonts w:eastAsiaTheme="minorEastAsia"/>
          <w:sz w:val="20"/>
          <w:lang w:val="en-US" w:eastAsia="zh-CN"/>
        </w:rPr>
      </w:pPr>
      <w:r>
        <w:rPr>
          <w:rFonts w:hint="eastAsia" w:eastAsiaTheme="minorEastAsia"/>
          <w:sz w:val="20"/>
          <w:lang w:val="en-US" w:eastAsia="zh-CN"/>
        </w:rPr>
        <w:t>Table 1: NR methodologies and corresponding CP length</w:t>
      </w:r>
    </w:p>
    <w:p>
      <w:pPr>
        <w:widowControl w:val="0"/>
        <w:snapToGrid w:val="0"/>
        <w:spacing w:after="0"/>
        <w:jc w:val="center"/>
        <w:rPr>
          <w:rFonts w:eastAsiaTheme="minorEastAsia"/>
          <w:sz w:val="20"/>
          <w:lang w:val="en-US" w:eastAsia="zh-CN"/>
        </w:rPr>
      </w:pPr>
    </w:p>
    <w:p>
      <w:pPr>
        <w:widowControl w:val="0"/>
        <w:snapToGrid w:val="0"/>
        <w:spacing w:after="0"/>
        <w:rPr>
          <w:rFonts w:eastAsiaTheme="minorEastAsia"/>
          <w:sz w:val="20"/>
          <w:lang w:val="en-US" w:eastAsia="zh-CN"/>
        </w:rPr>
      </w:pPr>
      <w:r>
        <w:rPr>
          <w:rFonts w:eastAsiaTheme="minorEastAsia"/>
          <w:sz w:val="20"/>
          <w:lang w:val="en-US" w:eastAsia="zh-CN"/>
        </w:rPr>
        <w:t>O</w:t>
      </w:r>
      <w:r>
        <w:rPr>
          <w:rFonts w:hint="eastAsia" w:eastAsiaTheme="minorEastAsia"/>
          <w:sz w:val="20"/>
          <w:lang w:val="en-US" w:eastAsia="zh-CN"/>
        </w:rPr>
        <w:t>ne function of CP in UL positioning is to guarantee that the UL reference signal</w:t>
      </w:r>
      <w:r>
        <w:rPr>
          <w:rFonts w:eastAsiaTheme="minorEastAsia"/>
          <w:sz w:val="20"/>
          <w:lang w:val="en-US" w:eastAsia="zh-CN"/>
        </w:rPr>
        <w:t>s</w:t>
      </w:r>
      <w:r>
        <w:rPr>
          <w:rFonts w:hint="eastAsia" w:eastAsiaTheme="minorEastAsia"/>
          <w:sz w:val="20"/>
          <w:lang w:val="en-US" w:eastAsia="zh-CN"/>
        </w:rPr>
        <w:t xml:space="preserve"> do not interfere other signals and data of all the involved cells. When the propagation delay is within the CP length, inter-cell delay could be avoided. And the relationship between CP length and maximum distance difference is straightforward. For example, 0.57us would mean a difference of around 171m, which is shorter than the inter-cell distance of typical UMi scenario, let alone the UMa scenario. For UL-TDOA positioning, it is a must for neighbour transmission measurement point to detect the UL reference signal from the target UE, so the distance between them is very common to be out of the CP-permitted length. Then we can conclude that NR system is more sensitive to inter-cell interference especially in FR2.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r>
        <w:rPr>
          <w:rFonts w:hint="eastAsia" w:eastAsiaTheme="minorEastAsia"/>
          <w:sz w:val="20"/>
          <w:lang w:val="en-US" w:eastAsia="zh-CN"/>
        </w:rPr>
        <w:t>Besides shorter CP, Timing Advance(TA) estimation is also one factor that could deteriorate the inter-cell symbol orthogonality. The TA estimation is basically only for the serving cell, and this would lead to the situation that when the SRS reaches the neighbour transmission measurement point, it would not align with other symbols of that cell, and certainly would interfere other signals and data.</w:t>
      </w:r>
    </w:p>
    <w:p>
      <w:pPr>
        <w:widowControl w:val="0"/>
        <w:snapToGrid w:val="0"/>
        <w:spacing w:after="0"/>
        <w:rPr>
          <w:rFonts w:hint="default" w:eastAsiaTheme="minorEastAsia"/>
          <w:sz w:val="20"/>
          <w:lang w:val="en-US" w:eastAsia="zh-CN"/>
        </w:rPr>
      </w:pPr>
      <w:r>
        <w:rPr>
          <w:rFonts w:hint="eastAsia" w:eastAsiaTheme="minorEastAsia"/>
          <w:sz w:val="20"/>
          <w:lang w:val="en-US" w:eastAsia="zh-CN"/>
        </w:rPr>
        <w:t>But in the past SI, all the above interference source were not taken into account in the simulations, so it should be fully considered in the WI. Obviously above legacy procedure can not solve this problem, so modification is necessary.</w:t>
      </w:r>
    </w:p>
    <w:p>
      <w:pPr>
        <w:widowControl w:val="0"/>
        <w:snapToGrid w:val="0"/>
        <w:spacing w:after="0"/>
        <w:rPr>
          <w:rFonts w:eastAsiaTheme="minorEastAsia"/>
          <w:b/>
          <w:sz w:val="20"/>
          <w:szCs w:val="22"/>
          <w:lang w:val="en-US" w:eastAsia="zh-CN"/>
        </w:rPr>
      </w:pPr>
    </w:p>
    <w:p>
      <w:pPr>
        <w:widowControl w:val="0"/>
        <w:snapToGrid w:val="0"/>
        <w:spacing w:after="0"/>
        <w:rPr>
          <w:rFonts w:eastAsiaTheme="minorEastAsia"/>
          <w:sz w:val="20"/>
          <w:lang w:val="en-US" w:eastAsia="zh-CN"/>
        </w:rPr>
      </w:pPr>
      <w:r>
        <w:rPr>
          <w:rFonts w:hint="eastAsia" w:eastAsiaTheme="minorEastAsia"/>
          <w:b/>
          <w:sz w:val="20"/>
          <w:szCs w:val="22"/>
          <w:lang w:val="en-US" w:eastAsia="zh-CN"/>
        </w:rPr>
        <w:t>Observation 1: Inter-cell interference is severe problem in NR UL-TDOA positioning which was not reflected in the simulations of the SI, and related procedure modification is needed.</w:t>
      </w:r>
    </w:p>
    <w:p>
      <w:pPr>
        <w:pStyle w:val="3"/>
        <w:rPr>
          <w:rFonts w:eastAsiaTheme="minorEastAsia"/>
        </w:rPr>
      </w:pPr>
      <w:r>
        <w:rPr>
          <w:rFonts w:hint="eastAsia" w:eastAsiaTheme="minorEastAsia"/>
        </w:rPr>
        <w:t xml:space="preserve">Solutions </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The direct solution for inter-cell TA offset is to introduce TA estimation for all involved neighbour-cells in UL-TDOA positioning. TA estimation for target UE requires it to transmit preamble in the corresponding PRACH of a certain cell, and the information of PRACH is contained in its SIB. However, the guiding principle of wireless cellular network is to avoid the inter-cell interference, so it is not always possible for UE to decode the SIB from other cells. To simply modify the SIBs and add PRACH configuration message to Xn interface can of course realize multi-cell TA estimation function, but one UE under positioning duration may bring at least 3 more resource overhead in PRACH,  considering the limited resource for PRACH, the impact on other UEs</w:t>
      </w:r>
      <w:r>
        <w:rPr>
          <w:rFonts w:eastAsiaTheme="minorEastAsia"/>
          <w:sz w:val="20"/>
          <w:szCs w:val="22"/>
          <w:lang w:val="en-US" w:eastAsia="zh-CN"/>
        </w:rPr>
        <w:t>’</w:t>
      </w:r>
      <w:r>
        <w:rPr>
          <w:rFonts w:hint="eastAsia" w:eastAsiaTheme="minorEastAsia"/>
          <w:sz w:val="20"/>
          <w:szCs w:val="22"/>
          <w:lang w:val="en-US" w:eastAsia="zh-CN"/>
        </w:rPr>
        <w:t xml:space="preserve"> random access procedure should also be evaluated.</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Observation 2:Reasonable multi-TA estimation procedure may be beneficial for UL-TDOA positioning.</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Power control is an important method to decrease interference, increase channel capacity and save power. Since UL-TDOA based positioning require several neighbour cells to detect the signal from target UE, if the UL PRS transmission power would all be decided according to the serving cell</w:t>
      </w:r>
      <w:r>
        <w:rPr>
          <w:rFonts w:eastAsiaTheme="minorEastAsia"/>
          <w:sz w:val="20"/>
          <w:szCs w:val="22"/>
          <w:lang w:val="en-US" w:eastAsia="zh-CN"/>
        </w:rPr>
        <w:t>’</w:t>
      </w:r>
      <w:r>
        <w:rPr>
          <w:rFonts w:hint="eastAsia" w:eastAsiaTheme="minorEastAsia"/>
          <w:sz w:val="20"/>
          <w:szCs w:val="22"/>
          <w:lang w:val="en-US" w:eastAsia="zh-CN"/>
        </w:rPr>
        <w:t>s path loss measurement, it would lead to low SNR in neighbour cell and affect the measurement accuracy of TDOA. On the other hand, if all the UEs would use full power to transmit UL PRS, interference to near cell and unnecessary power consumption can not be avoided. So power control mechanism seems to be suitable for UL positioning. A key feature of NR UL power control is the support to FR2, especially usage of beam management to enhance coverage. But, there is no configuration supporting neighbour cell SRS path loss measurement currently, to solve this problem also require extra procedures and impact to other usages is inevitable.</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Observation 3:UL power control may be needed for UL-TDOA positioning.</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All the above solutions do not only have impact on positioning, but also on other signals and data</w:t>
      </w:r>
      <w:r>
        <w:rPr>
          <w:rFonts w:eastAsiaTheme="minorEastAsia"/>
          <w:sz w:val="20"/>
          <w:szCs w:val="22"/>
          <w:lang w:val="en-US" w:eastAsia="zh-CN"/>
        </w:rPr>
        <w:t>’</w:t>
      </w:r>
      <w:r>
        <w:rPr>
          <w:rFonts w:hint="eastAsia" w:eastAsiaTheme="minorEastAsia"/>
          <w:sz w:val="20"/>
          <w:szCs w:val="22"/>
          <w:lang w:val="en-US" w:eastAsia="zh-CN"/>
        </w:rPr>
        <w:t>s transmission, which could not be reflected in the simulations so they were not evaluated before. That is to say, no proof was provided on the enhancements</w:t>
      </w:r>
      <w:r>
        <w:rPr>
          <w:rFonts w:eastAsiaTheme="minorEastAsia"/>
          <w:sz w:val="20"/>
          <w:szCs w:val="22"/>
          <w:lang w:val="en-US" w:eastAsia="zh-CN"/>
        </w:rPr>
        <w:t>’</w:t>
      </w:r>
      <w:r>
        <w:rPr>
          <w:rFonts w:hint="eastAsia" w:eastAsiaTheme="minorEastAsia"/>
          <w:sz w:val="20"/>
          <w:szCs w:val="22"/>
          <w:lang w:val="en-US" w:eastAsia="zh-CN"/>
        </w:rPr>
        <w:t xml:space="preserve"> feasibility, hence this is the point that should be studied first.</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Proposal 1:The feasibility of Multi-cell TA estimation and UL PRS power control should be studied and corresponding procedure modification should be identified.</w:t>
      </w:r>
    </w:p>
    <w:p>
      <w:pPr>
        <w:pStyle w:val="2"/>
        <w:tabs>
          <w:tab w:val="left" w:pos="450"/>
          <w:tab w:val="clear" w:pos="612"/>
        </w:tabs>
        <w:ind w:hanging="612"/>
      </w:pPr>
      <w:r>
        <w:t>Discussion</w:t>
      </w:r>
      <w:r>
        <w:rPr>
          <w:rFonts w:hint="eastAsia"/>
        </w:rPr>
        <w:t xml:space="preserve"> on DL PRS</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During the SI for NR positioning, some agreements were already made [3]:</w:t>
      </w:r>
    </w:p>
    <w:p>
      <w:pPr>
        <w:overflowPunct/>
        <w:autoSpaceDE/>
        <w:autoSpaceDN/>
        <w:snapToGrid w:val="0"/>
        <w:spacing w:afterLines="50" w:line="264" w:lineRule="auto"/>
        <w:textAlignment w:val="auto"/>
        <w:rPr>
          <w:rFonts w:eastAsiaTheme="minorEastAsia"/>
          <w:i/>
          <w:iCs/>
          <w:sz w:val="20"/>
          <w:szCs w:val="22"/>
          <w:lang w:val="en-US" w:eastAsia="zh-CN"/>
        </w:rPr>
      </w:pPr>
      <w:r>
        <w:rPr>
          <w:rFonts w:hint="eastAsia" w:eastAsiaTheme="minorEastAsia"/>
          <w:sz w:val="20"/>
          <w:szCs w:val="22"/>
          <w:lang w:val="en-US" w:eastAsia="zh-CN"/>
        </w:rPr>
        <w:t xml:space="preserve"> </w:t>
      </w:r>
      <w:r>
        <w:rPr>
          <w:rFonts w:eastAsiaTheme="minorEastAsia"/>
          <w:sz w:val="20"/>
          <w:szCs w:val="22"/>
          <w:lang w:val="en-US" w:eastAsia="zh-CN"/>
        </w:rPr>
        <w:t>“</w:t>
      </w:r>
      <w:r>
        <w:rPr>
          <w:rFonts w:hint="eastAsia" w:eastAsiaTheme="minorEastAsia"/>
          <w:i/>
          <w:iCs/>
          <w:sz w:val="20"/>
          <w:szCs w:val="22"/>
          <w:lang w:val="en-US" w:eastAsia="zh-CN"/>
        </w:rPr>
        <w:t>NR DL PRS design for FR1 and FR2 should support:</w:t>
      </w:r>
    </w:p>
    <w:p>
      <w:pPr>
        <w:overflowPunct/>
        <w:autoSpaceDE/>
        <w:autoSpaceDN/>
        <w:snapToGrid w:val="0"/>
        <w:spacing w:afterLines="50" w:line="264" w:lineRule="auto"/>
        <w:ind w:firstLine="200" w:firstLineChars="100"/>
        <w:textAlignment w:val="auto"/>
        <w:rPr>
          <w:rFonts w:eastAsiaTheme="minorEastAsia"/>
          <w:i/>
          <w:iCs/>
          <w:sz w:val="20"/>
          <w:szCs w:val="22"/>
          <w:lang w:val="en-US" w:eastAsia="zh-CN"/>
        </w:rPr>
      </w:pPr>
      <w:r>
        <w:rPr>
          <w:rFonts w:hint="eastAsia" w:eastAsiaTheme="minorEastAsia"/>
          <w:i/>
          <w:iCs/>
          <w:sz w:val="20"/>
          <w:szCs w:val="22"/>
          <w:lang w:val="en-US" w:eastAsia="zh-CN"/>
        </w:rPr>
        <w:t>-Use of DL beam sweeping / alignment</w:t>
      </w:r>
    </w:p>
    <w:p>
      <w:pPr>
        <w:overflowPunct/>
        <w:autoSpaceDE/>
        <w:autoSpaceDN/>
        <w:snapToGrid w:val="0"/>
        <w:spacing w:afterLines="50" w:line="264" w:lineRule="auto"/>
        <w:ind w:firstLine="200" w:firstLineChars="100"/>
        <w:textAlignment w:val="auto"/>
        <w:rPr>
          <w:rFonts w:eastAsiaTheme="minorEastAsia"/>
          <w:i/>
          <w:iCs/>
          <w:sz w:val="20"/>
          <w:szCs w:val="22"/>
          <w:lang w:val="en-US" w:eastAsia="zh-CN"/>
        </w:rPr>
      </w:pPr>
      <w:r>
        <w:rPr>
          <w:rFonts w:hint="eastAsia" w:eastAsiaTheme="minorEastAsia"/>
          <w:i/>
          <w:iCs/>
          <w:sz w:val="20"/>
          <w:szCs w:val="22"/>
          <w:lang w:val="en-US" w:eastAsia="zh-CN"/>
        </w:rPr>
        <w:t xml:space="preserve">-Dedicated NR DL PRS resources - time-frequency grid at resource block level </w:t>
      </w:r>
    </w:p>
    <w:p>
      <w:pPr>
        <w:overflowPunct/>
        <w:autoSpaceDE/>
        <w:autoSpaceDN/>
        <w:snapToGrid w:val="0"/>
        <w:spacing w:afterLines="50" w:line="264" w:lineRule="auto"/>
        <w:ind w:firstLine="200" w:firstLineChars="100"/>
        <w:textAlignment w:val="auto"/>
        <w:rPr>
          <w:rFonts w:eastAsiaTheme="minorEastAsia"/>
          <w:sz w:val="20"/>
          <w:szCs w:val="22"/>
          <w:lang w:val="en-US" w:eastAsia="zh-CN"/>
        </w:rPr>
      </w:pPr>
      <w:r>
        <w:rPr>
          <w:rFonts w:hint="eastAsia" w:eastAsiaTheme="minorEastAsia"/>
          <w:i/>
          <w:iCs/>
          <w:sz w:val="20"/>
          <w:szCs w:val="22"/>
          <w:lang w:val="en-US" w:eastAsia="zh-CN"/>
        </w:rPr>
        <w:t xml:space="preserve">-A PRS resource should have a PRS resource ID and a PRS sequence should have a PRS sequence ID </w:t>
      </w:r>
      <w:r>
        <w:rPr>
          <w:rFonts w:eastAsiaTheme="minorEastAsia"/>
          <w:sz w:val="20"/>
          <w:szCs w:val="22"/>
          <w:lang w:val="en-US" w:eastAsia="zh-CN"/>
        </w:rPr>
        <w:t>”</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From the agreements, a general framework of the PRS could be formed as illustrated in figure 2. To identify the final PRS, a list of parameters should be decided. </w:t>
      </w:r>
      <w:r>
        <w:rPr>
          <w:rFonts w:eastAsiaTheme="minorEastAsia"/>
          <w:sz w:val="20"/>
          <w:szCs w:val="22"/>
          <w:lang w:val="en-US" w:eastAsia="zh-CN"/>
        </w:rPr>
        <w:object>
          <v:shape id="_x0000_i1025" o:spt="75" type="#_x0000_t75" style="height:18.9pt;width:18.9pt;" o:ole="t" filled="f" o:preferrelative="t" stroked="f" coordsize="21600,21600">
            <v:path/>
            <v:fill on="f" focussize="0,0"/>
            <v:stroke on="f" joinstyle="miter"/>
            <v:imagedata r:id="rId7" o:title=""/>
            <o:lock v:ext="edit" aspectratio="f"/>
            <w10:wrap type="none"/>
            <w10:anchorlock/>
          </v:shape>
          <o:OLEObject Type="Embed" ProgID="Equation.DSMT4" ShapeID="_x0000_i1025" DrawAspect="Content" ObjectID="_1468075725" r:id="rId6">
            <o:LockedField>false</o:LockedField>
          </o:OLEObject>
        </w:object>
      </w:r>
      <w:r>
        <w:rPr>
          <w:rFonts w:hint="eastAsia" w:eastAsiaTheme="minorEastAsia"/>
          <w:sz w:val="20"/>
          <w:szCs w:val="22"/>
          <w:lang w:val="en-US" w:eastAsia="zh-CN"/>
        </w:rPr>
        <w:t xml:space="preserve">indicate the supported PRS transmission periodicity. PRS beam sweeping periodicity  </w:t>
      </w:r>
      <w:r>
        <w:rPr>
          <w:rFonts w:hint="eastAsia" w:eastAsiaTheme="minorEastAsia"/>
          <w:sz w:val="20"/>
          <w:szCs w:val="22"/>
          <w:lang w:val="en-US" w:eastAsia="zh-CN"/>
        </w:rPr>
        <w:object>
          <v:shape id="_x0000_i1026" o:spt="75" type="#_x0000_t75" style="height:19.85pt;width:25.85pt;" o:ole="t" filled="f" o:preferrelative="t" stroked="f" coordsize="21600,21600">
            <v:path/>
            <v:fill on="f" focussize="0,0"/>
            <v:stroke on="f" joinstyle="miter"/>
            <v:imagedata r:id="rId9" o:title=""/>
            <o:lock v:ext="edit" aspectratio="f"/>
            <w10:wrap type="none"/>
            <w10:anchorlock/>
          </v:shape>
          <o:OLEObject Type="Embed" ProgID="Equation.DSMT4" ShapeID="_x0000_i1026" DrawAspect="Content" ObjectID="_1468075726" r:id="rId8">
            <o:LockedField>false</o:LockedField>
          </o:OLEObject>
        </w:object>
      </w:r>
      <w:r>
        <w:rPr>
          <w:rFonts w:hint="eastAsia" w:eastAsiaTheme="minorEastAsia"/>
          <w:sz w:val="20"/>
          <w:szCs w:val="22"/>
          <w:lang w:val="en-US" w:eastAsia="zh-CN"/>
        </w:rPr>
        <w:t xml:space="preserve"> may consist of several predefined slots, which is similar to the term </w:t>
      </w:r>
      <w:r>
        <w:rPr>
          <w:rFonts w:eastAsiaTheme="minorEastAsia"/>
          <w:sz w:val="20"/>
          <w:szCs w:val="22"/>
          <w:lang w:val="en-US" w:eastAsia="zh-CN"/>
        </w:rPr>
        <w:t>“</w:t>
      </w:r>
      <w:r>
        <w:rPr>
          <w:rFonts w:hint="eastAsia" w:eastAsiaTheme="minorEastAsia"/>
          <w:sz w:val="20"/>
          <w:szCs w:val="22"/>
          <w:lang w:val="en-US" w:eastAsia="zh-CN"/>
        </w:rPr>
        <w:t>positioning occasion</w:t>
      </w:r>
      <w:r>
        <w:rPr>
          <w:rFonts w:eastAsiaTheme="minorEastAsia"/>
          <w:sz w:val="20"/>
          <w:szCs w:val="22"/>
          <w:lang w:val="en-US" w:eastAsia="zh-CN"/>
        </w:rPr>
        <w:t>”</w:t>
      </w:r>
      <w:r>
        <w:rPr>
          <w:rFonts w:hint="eastAsia" w:eastAsiaTheme="minorEastAsia"/>
          <w:sz w:val="20"/>
          <w:szCs w:val="22"/>
          <w:lang w:val="en-US" w:eastAsia="zh-CN"/>
        </w:rPr>
        <w:t xml:space="preserve"> in LTE. This can also be interpreted as the scheduling time unit or PRS resource set inside which the PRS resources are arranged. PRS block or PRS source consist of </w:t>
      </w:r>
      <w:r>
        <w:rPr>
          <w:rFonts w:hint="eastAsia" w:eastAsiaTheme="minorEastAsia"/>
          <w:sz w:val="20"/>
          <w:szCs w:val="22"/>
          <w:lang w:val="en-US" w:eastAsia="zh-CN"/>
        </w:rPr>
        <w:object>
          <v:shape id="_x0000_i1027" o:spt="75" type="#_x0000_t75" style="height:19.85pt;width:28.15pt;" o:ole="t" filled="f" o:preferrelative="t" stroked="f" coordsize="21600,21600">
            <v:path/>
            <v:fill on="f" focussize="0,0"/>
            <v:stroke on="f" joinstyle="miter"/>
            <v:imagedata r:id="rId11" o:title=""/>
            <o:lock v:ext="edit" aspectratio="f"/>
            <w10:wrap type="none"/>
            <w10:anchorlock/>
          </v:shape>
          <o:OLEObject Type="Embed" ProgID="Equation.DSMT4" ShapeID="_x0000_i1027" DrawAspect="Content" ObjectID="_1468075727" r:id="rId10">
            <o:LockedField>false</o:LockedField>
          </o:OLEObject>
        </w:object>
      </w:r>
      <w:r>
        <w:rPr>
          <w:rFonts w:hint="eastAsia" w:eastAsiaTheme="minorEastAsia"/>
          <w:sz w:val="20"/>
          <w:szCs w:val="22"/>
          <w:lang w:val="en-US" w:eastAsia="zh-CN"/>
        </w:rPr>
        <w:t xml:space="preserve"> symbols holding PRS sequences and are supposed to be transmitted in same beam in beam sweeping pattern. There is a parameter that could not be reflected in the figure, that is the tarting symbol </w:t>
      </w:r>
      <w:r>
        <w:rPr>
          <w:rFonts w:eastAsiaTheme="minorEastAsia"/>
          <w:sz w:val="20"/>
          <w:szCs w:val="22"/>
          <w:lang w:val="en-US" w:eastAsia="zh-CN"/>
        </w:rPr>
        <w:object>
          <v:shape id="_x0000_i1028" o:spt="75" type="#_x0000_t75" style="height:18.9pt;width:18.9pt;" o:ole="t" filled="f" o:preferrelative="t" stroked="f" coordsize="21600,21600">
            <v:path/>
            <v:fill on="f" focussize="0,0"/>
            <v:stroke on="f" joinstyle="miter"/>
            <v:imagedata r:id="rId13" o:title=""/>
            <o:lock v:ext="edit" aspectratio="f"/>
            <w10:wrap type="none"/>
            <w10:anchorlock/>
          </v:shape>
          <o:OLEObject Type="Embed" ProgID="Equation.DSMT4" ShapeID="_x0000_i1028" DrawAspect="Content" ObjectID="_1468075728" r:id="rId12">
            <o:LockedField>false</o:LockedField>
          </o:OLEObject>
        </w:object>
      </w:r>
      <w:r>
        <w:rPr>
          <w:rFonts w:hint="eastAsia" w:eastAsiaTheme="minorEastAsia"/>
          <w:sz w:val="20"/>
          <w:szCs w:val="22"/>
          <w:lang w:val="en-US" w:eastAsia="zh-CN"/>
        </w:rPr>
        <w:t xml:space="preserve">of the PRS blocks, this parameter should be set not only for the purpose of fulfilling the positioning performance, but also minimizing overlap with control signaling and SSBs. </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Proposal 2:Define the necessary parameters to form PRS resources.</w:t>
      </w:r>
    </w:p>
    <w:p>
      <w:pPr>
        <w:widowControl w:val="0"/>
        <w:snapToGrid w:val="0"/>
        <w:spacing w:after="0"/>
        <w:textAlignment w:val="center"/>
        <w:rPr>
          <w:rFonts w:eastAsiaTheme="minorEastAsia"/>
          <w:b/>
          <w:bCs/>
          <w:sz w:val="20"/>
          <w:szCs w:val="22"/>
          <w:lang w:val="en-US" w:eastAsia="zh-CN"/>
        </w:rPr>
      </w:pPr>
      <w:r>
        <w:rPr>
          <w:rFonts w:hint="eastAsia" w:eastAsiaTheme="minorEastAsia"/>
          <w:sz w:val="20"/>
          <w:szCs w:val="22"/>
          <w:lang w:val="en-US" w:eastAsia="zh-CN"/>
        </w:rPr>
        <w:t xml:space="preserve"> </w:t>
      </w:r>
      <w:r>
        <w:rPr>
          <w:rFonts w:eastAsiaTheme="minorEastAsia"/>
          <w:b/>
          <w:bCs/>
          <w:sz w:val="20"/>
          <w:szCs w:val="22"/>
          <w:lang w:val="en-US" w:eastAsia="zh-CN"/>
        </w:rPr>
        <w:object>
          <v:shape id="_x0000_i1029" o:spt="75" type="#_x0000_t75" style="height:18.9pt;width:18.9pt;" o:ole="t" filled="f" o:preferrelative="t" stroked="f" coordsize="21600,21600">
            <v:path/>
            <v:fill on="f" focussize="0,0"/>
            <v:stroke on="f" joinstyle="miter"/>
            <v:imagedata r:id="rId7" o:title=""/>
            <o:lock v:ext="edit" aspectratio="f"/>
            <w10:wrap type="none"/>
            <w10:anchorlock/>
          </v:shape>
          <o:OLEObject Type="Embed" ProgID="Equation.DSMT4" ShapeID="_x0000_i1029" DrawAspect="Content" ObjectID="_1468075729" r:id="rId14">
            <o:LockedField>false</o:LockedField>
          </o:OLEObject>
        </w:object>
      </w:r>
      <w:r>
        <w:rPr>
          <w:rFonts w:hint="eastAsia" w:eastAsiaTheme="minorEastAsia"/>
          <w:b/>
          <w:bCs/>
          <w:sz w:val="20"/>
          <w:szCs w:val="22"/>
          <w:lang w:val="en-US" w:eastAsia="zh-CN"/>
        </w:rPr>
        <w:t>: PRS transmission periodicity.</w:t>
      </w:r>
    </w:p>
    <w:p>
      <w:pPr>
        <w:widowControl w:val="0"/>
        <w:snapToGrid w:val="0"/>
        <w:spacing w:after="0"/>
        <w:textAlignment w:val="center"/>
        <w:rPr>
          <w:rFonts w:eastAsiaTheme="minorEastAsia"/>
          <w:b/>
          <w:bCs/>
          <w:sz w:val="20"/>
          <w:szCs w:val="22"/>
          <w:lang w:val="en-US" w:eastAsia="zh-CN"/>
        </w:rPr>
      </w:pPr>
      <w:r>
        <w:rPr>
          <w:rFonts w:hint="eastAsia" w:eastAsiaTheme="minorEastAsia"/>
          <w:b/>
          <w:bCs/>
          <w:sz w:val="20"/>
          <w:szCs w:val="22"/>
          <w:lang w:val="en-US" w:eastAsia="zh-CN"/>
        </w:rPr>
        <w:t xml:space="preserve"> </w:t>
      </w:r>
      <w:r>
        <w:rPr>
          <w:rFonts w:hint="eastAsia" w:eastAsiaTheme="minorEastAsia"/>
          <w:b/>
          <w:bCs/>
          <w:sz w:val="20"/>
          <w:szCs w:val="22"/>
          <w:lang w:val="en-US" w:eastAsia="zh-CN"/>
        </w:rPr>
        <w:object>
          <v:shape id="_x0000_i1030" o:spt="75" type="#_x0000_t75" style="height:19.85pt;width:25.85pt;" o:ole="t" filled="f" o:preferrelative="t" stroked="f" coordsize="21600,21600">
            <v:path/>
            <v:fill on="f" focussize="0,0"/>
            <v:stroke on="f" joinstyle="miter"/>
            <v:imagedata r:id="rId9" o:title=""/>
            <o:lock v:ext="edit" aspectratio="f"/>
            <w10:wrap type="none"/>
            <w10:anchorlock/>
          </v:shape>
          <o:OLEObject Type="Embed" ProgID="Equation.DSMT4" ShapeID="_x0000_i1030" DrawAspect="Content" ObjectID="_1468075730" r:id="rId15">
            <o:LockedField>false</o:LockedField>
          </o:OLEObject>
        </w:object>
      </w:r>
      <w:r>
        <w:rPr>
          <w:rFonts w:hint="eastAsia" w:eastAsiaTheme="minorEastAsia"/>
          <w:b/>
          <w:bCs/>
          <w:sz w:val="20"/>
          <w:szCs w:val="22"/>
          <w:lang w:val="en-US" w:eastAsia="zh-CN"/>
        </w:rPr>
        <w:t>:PRS beam sweeping periodicity(PRS resource set duration)</w:t>
      </w:r>
    </w:p>
    <w:p>
      <w:pPr>
        <w:widowControl w:val="0"/>
        <w:snapToGrid w:val="0"/>
        <w:spacing w:after="0"/>
        <w:textAlignment w:val="center"/>
        <w:rPr>
          <w:rFonts w:eastAsiaTheme="minorEastAsia"/>
          <w:b/>
          <w:bCs/>
          <w:sz w:val="20"/>
          <w:szCs w:val="22"/>
          <w:lang w:val="en-US" w:eastAsia="zh-CN"/>
        </w:rPr>
      </w:pPr>
      <w:r>
        <w:rPr>
          <w:rFonts w:hint="eastAsia" w:eastAsiaTheme="minorEastAsia"/>
          <w:b/>
          <w:bCs/>
          <w:sz w:val="20"/>
          <w:szCs w:val="22"/>
          <w:lang w:val="en-US" w:eastAsia="zh-CN"/>
        </w:rPr>
        <w:object>
          <v:shape id="_x0000_i1031" o:spt="75" type="#_x0000_t75" style="height:19.85pt;width:28.15pt;" o:ole="t" filled="f" o:preferrelative="t" stroked="f" coordsize="21600,21600">
            <v:path/>
            <v:fill on="f" focussize="0,0"/>
            <v:stroke on="f" joinstyle="miter"/>
            <v:imagedata r:id="rId11" o:title=""/>
            <o:lock v:ext="edit" aspectratio="f"/>
            <w10:wrap type="none"/>
            <w10:anchorlock/>
          </v:shape>
          <o:OLEObject Type="Embed" ProgID="Equation.DSMT4" ShapeID="_x0000_i1031" DrawAspect="Content" ObjectID="_1468075731" r:id="rId16">
            <o:LockedField>false</o:LockedField>
          </o:OLEObject>
        </w:object>
      </w:r>
      <w:r>
        <w:rPr>
          <w:rFonts w:hint="eastAsia" w:eastAsiaTheme="minorEastAsia"/>
          <w:b/>
          <w:bCs/>
          <w:sz w:val="20"/>
          <w:szCs w:val="22"/>
          <w:lang w:val="en-US" w:eastAsia="zh-CN"/>
        </w:rPr>
        <w:t>:Number of symbols in one PRS resource</w:t>
      </w:r>
    </w:p>
    <w:p>
      <w:pPr>
        <w:widowControl w:val="0"/>
        <w:snapToGrid w:val="0"/>
        <w:spacing w:after="0"/>
        <w:textAlignment w:val="center"/>
        <w:rPr>
          <w:rFonts w:eastAsiaTheme="minorEastAsia"/>
          <w:b/>
          <w:bCs/>
          <w:sz w:val="20"/>
          <w:szCs w:val="22"/>
          <w:lang w:val="en-US" w:eastAsia="zh-CN"/>
        </w:rPr>
      </w:pPr>
      <w:r>
        <w:rPr>
          <w:rFonts w:eastAsiaTheme="minorEastAsia"/>
          <w:b/>
          <w:bCs/>
          <w:sz w:val="20"/>
          <w:szCs w:val="22"/>
          <w:lang w:val="en-US" w:eastAsia="zh-CN"/>
        </w:rPr>
        <w:object>
          <v:shape id="_x0000_i1032" o:spt="75" type="#_x0000_t75" style="height:18.9pt;width:18.9pt;" o:ole="t" filled="f" o:preferrelative="t" stroked="f" coordsize="21600,21600">
            <v:path/>
            <v:fill on="f" focussize="0,0"/>
            <v:stroke on="f" joinstyle="miter"/>
            <v:imagedata r:id="rId18" o:title=""/>
            <o:lock v:ext="edit" aspectratio="f"/>
            <w10:wrap type="none"/>
            <w10:anchorlock/>
          </v:shape>
          <o:OLEObject Type="Embed" ProgID="Equation.DSMT4" ShapeID="_x0000_i1032" DrawAspect="Content" ObjectID="_1468075732" r:id="rId17">
            <o:LockedField>false</o:LockedField>
          </o:OLEObject>
        </w:object>
      </w:r>
      <w:r>
        <w:rPr>
          <w:rFonts w:hint="eastAsia" w:eastAsiaTheme="minorEastAsia"/>
          <w:b/>
          <w:bCs/>
          <w:sz w:val="20"/>
          <w:szCs w:val="22"/>
          <w:lang w:val="en-US" w:eastAsia="zh-CN"/>
        </w:rPr>
        <w:t>:Starting symbols of PRS resources.</w:t>
      </w:r>
    </w:p>
    <w:p>
      <w:pPr>
        <w:widowControl w:val="0"/>
        <w:snapToGrid w:val="0"/>
        <w:spacing w:after="0"/>
        <w:jc w:val="center"/>
        <w:textAlignment w:val="center"/>
      </w:pPr>
      <w:r>
        <w:rPr>
          <w:lang w:val="en-US" w:eastAsia="zh-CN"/>
        </w:rPr>
        <w:drawing>
          <wp:inline distT="0" distB="0" distL="114300" distR="114300">
            <wp:extent cx="4703445" cy="3159760"/>
            <wp:effectExtent l="0" t="0" r="1905" b="254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19" cstate="print"/>
                    <a:stretch>
                      <a:fillRect/>
                    </a:stretch>
                  </pic:blipFill>
                  <pic:spPr>
                    <a:xfrm>
                      <a:off x="0" y="0"/>
                      <a:ext cx="4703445" cy="3159760"/>
                    </a:xfrm>
                    <a:prstGeom prst="rect">
                      <a:avLst/>
                    </a:prstGeom>
                    <a:noFill/>
                    <a:ln w="9525">
                      <a:noFill/>
                    </a:ln>
                  </pic:spPr>
                </pic:pic>
              </a:graphicData>
            </a:graphic>
          </wp:inline>
        </w:drawing>
      </w:r>
    </w:p>
    <w:p>
      <w:pPr>
        <w:pStyle w:val="14"/>
        <w:widowControl w:val="0"/>
        <w:snapToGrid w:val="0"/>
        <w:spacing w:after="0"/>
        <w:jc w:val="center"/>
        <w:textAlignment w:val="center"/>
        <w:rPr>
          <w:rFonts w:eastAsia="宋体"/>
          <w:b w:val="0"/>
          <w:bCs w:val="0"/>
          <w:sz w:val="21"/>
          <w:szCs w:val="21"/>
          <w:lang w:val="en-US" w:eastAsia="zh-CN"/>
        </w:rPr>
      </w:pPr>
      <w:r>
        <w:rPr>
          <w:rFonts w:hint="eastAsia" w:eastAsia="宋体"/>
          <w:b w:val="0"/>
          <w:bCs w:val="0"/>
          <w:sz w:val="21"/>
          <w:szCs w:val="21"/>
          <w:lang w:val="en-US" w:eastAsia="zh-CN"/>
        </w:rPr>
        <w:t>Figure 2 PRS resource framework</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Another key point is to decide the PRS sequence ID and PRS resource ID. PRS sequence ID is introduced to avoid PCI ambiguity problem, which was already discussed in RAN1# 85 and restated in our past contribution [5]. In LTE, the PRS-ID ranges from 0 to 4095. In NR, considering the denser network implementation, this value should at least be doubled. Actually it may just need to be doubled since the Gold sequence only has 31 digits, to make it too lager may not really help to the initial seeds</w:t>
      </w:r>
      <w:r>
        <w:rPr>
          <w:rFonts w:eastAsiaTheme="minorEastAsia"/>
          <w:sz w:val="20"/>
          <w:szCs w:val="22"/>
          <w:lang w:val="en-US" w:eastAsia="zh-CN"/>
        </w:rPr>
        <w:t>’</w:t>
      </w:r>
      <w:r>
        <w:rPr>
          <w:rFonts w:hint="eastAsia" w:eastAsiaTheme="minorEastAsia"/>
          <w:sz w:val="20"/>
          <w:szCs w:val="22"/>
          <w:lang w:val="en-US" w:eastAsia="zh-CN"/>
        </w:rPr>
        <w:t xml:space="preserve"> diversity. </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Proposal 3:Double LTE PRS-ID to be used as PRS sequence ID in NR.</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For PRS resource ID, since it is not always possible for UE to decode data from neighbour cells, the design of explicit ID to use some bit sequence may not work well. To contain it implicitly in the PRS sequence would be a reasonable way. But it does not need to occur in every symbol of one PRS resource, if so, it would just add the time consumption of PRS searching. Just take figure 2 as an example, if every symbol in every PRS block contains their resource ID and sequence ID, then in total there would be 32 different PRS sequences within a positioning duration, the result is that the UE has to generate 32 sequence and traverse all of them during searching. The situation would be even worse in FR2 where you may have more than 64 PRS resources and 256 sequences. The best way should be that the first </w:t>
      </w:r>
      <w:r>
        <w:rPr>
          <w:rFonts w:eastAsiaTheme="minorEastAsia"/>
          <w:sz w:val="20"/>
          <w:szCs w:val="22"/>
          <w:lang w:val="en-US" w:eastAsia="zh-CN"/>
        </w:rPr>
        <w:object>
          <v:shape id="_x0000_i1033" o:spt="75" type="#_x0000_t75" style="height:19.85pt;width:42.9pt;" o:ole="t" filled="f" o:preferrelative="t" stroked="f" coordsize="21600,21600">
            <v:path/>
            <v:fill on="f" focussize="0,0"/>
            <v:stroke on="f" joinstyle="miter"/>
            <v:imagedata r:id="rId21" o:title=""/>
            <o:lock v:ext="edit" aspectratio="f"/>
            <w10:wrap type="none"/>
            <w10:anchorlock/>
          </v:shape>
          <o:OLEObject Type="Embed" ProgID="Equation.DSMT4" ShapeID="_x0000_i1033" DrawAspect="Content" ObjectID="_1468075733" r:id="rId20">
            <o:LockedField>false</o:LockedField>
          </o:OLEObject>
        </w:object>
      </w:r>
      <w:r>
        <w:rPr>
          <w:rFonts w:hint="eastAsia" w:eastAsiaTheme="minorEastAsia"/>
          <w:sz w:val="20"/>
          <w:szCs w:val="22"/>
          <w:lang w:val="en-US" w:eastAsia="zh-CN"/>
        </w:rPr>
        <w:t xml:space="preserve"> symbols of every PRS resource stay the same, which means the symbol 0-</w:t>
      </w:r>
      <w:r>
        <w:rPr>
          <w:rFonts w:eastAsiaTheme="minorEastAsia"/>
          <w:sz w:val="20"/>
          <w:szCs w:val="22"/>
          <w:lang w:val="en-US" w:eastAsia="zh-CN"/>
        </w:rPr>
        <w:object>
          <v:shape id="_x0000_i1034" o:spt="75" type="#_x0000_t75" style="height:19.85pt;width:42.9pt;" o:ole="t" filled="f" o:preferrelative="t" stroked="f" coordsize="21600,21600">
            <v:path/>
            <v:fill on="f" focussize="0,0"/>
            <v:stroke on="f" joinstyle="miter"/>
            <v:imagedata r:id="rId21" o:title=""/>
            <o:lock v:ext="edit" aspectratio="f"/>
            <w10:wrap type="none"/>
            <w10:anchorlock/>
          </v:shape>
          <o:OLEObject Type="Embed" ProgID="Equation.DSMT4" ShapeID="_x0000_i1034" DrawAspect="Content" ObjectID="_1468075734" r:id="rId22">
            <o:LockedField>false</o:LockedField>
          </o:OLEObject>
        </w:object>
      </w:r>
      <w:r>
        <w:rPr>
          <w:rFonts w:hint="eastAsia" w:eastAsiaTheme="minorEastAsia"/>
          <w:sz w:val="20"/>
          <w:szCs w:val="22"/>
          <w:lang w:val="en-US" w:eastAsia="zh-CN"/>
        </w:rPr>
        <w:t xml:space="preserve"> in PRS resource </w:t>
      </w:r>
      <w:r>
        <w:rPr>
          <w:rFonts w:hint="eastAsia" w:eastAsiaTheme="minorEastAsia"/>
          <w:sz w:val="20"/>
          <w:szCs w:val="22"/>
          <w:lang w:val="en-US" w:eastAsia="zh-CN"/>
        </w:rPr>
        <w:object>
          <v:shape id="_x0000_i1035" o:spt="75" type="#_x0000_t75" style="height:15.25pt;width:10.15pt;" o:ole="t" filled="f" o:preferrelative="t" stroked="f" coordsize="21600,21600">
            <v:path/>
            <v:fill on="f" focussize="0,0"/>
            <v:stroke on="f" joinstyle="miter"/>
            <v:imagedata r:id="rId24" o:title=""/>
            <o:lock v:ext="edit" aspectratio="f"/>
            <w10:wrap type="none"/>
            <w10:anchorlock/>
          </v:shape>
          <o:OLEObject Type="Embed" ProgID="Equation.DSMT4" ShapeID="_x0000_i1035" DrawAspect="Content" ObjectID="_1468075735" r:id="rId23">
            <o:LockedField>false</o:LockedField>
          </o:OLEObject>
        </w:object>
      </w:r>
      <w:r>
        <w:rPr>
          <w:rFonts w:hint="eastAsia" w:eastAsiaTheme="minorEastAsia"/>
          <w:sz w:val="20"/>
          <w:szCs w:val="22"/>
          <w:lang w:val="en-US" w:eastAsia="zh-CN"/>
        </w:rPr>
        <w:t xml:space="preserve"> is one-to-one corresponding same with symbol 0-</w:t>
      </w:r>
      <w:r>
        <w:rPr>
          <w:rFonts w:eastAsiaTheme="minorEastAsia"/>
          <w:sz w:val="20"/>
          <w:szCs w:val="22"/>
          <w:lang w:val="en-US" w:eastAsia="zh-CN"/>
        </w:rPr>
        <w:object>
          <v:shape id="_x0000_i1036" o:spt="75" type="#_x0000_t75" style="height:19.85pt;width:42.9pt;" o:ole="t" filled="f" o:preferrelative="t" stroked="f" coordsize="21600,21600">
            <v:path/>
            <v:fill on="f" focussize="0,0"/>
            <v:stroke on="f" joinstyle="miter"/>
            <v:imagedata r:id="rId21" o:title=""/>
            <o:lock v:ext="edit" aspectratio="f"/>
            <w10:wrap type="none"/>
            <w10:anchorlock/>
          </v:shape>
          <o:OLEObject Type="Embed" ProgID="Equation.DSMT4" ShapeID="_x0000_i1036" DrawAspect="Content" ObjectID="_1468075736" r:id="rId25">
            <o:LockedField>false</o:LockedField>
          </o:OLEObject>
        </w:object>
      </w:r>
      <w:r>
        <w:rPr>
          <w:rFonts w:hint="eastAsia" w:eastAsiaTheme="minorEastAsia"/>
          <w:sz w:val="20"/>
          <w:szCs w:val="22"/>
          <w:lang w:val="en-US" w:eastAsia="zh-CN"/>
        </w:rPr>
        <w:t xml:space="preserve"> in PRS resource </w:t>
      </w:r>
      <w:r>
        <w:rPr>
          <w:rFonts w:eastAsiaTheme="minorEastAsia"/>
          <w:sz w:val="20"/>
          <w:szCs w:val="22"/>
          <w:lang w:val="en-US" w:eastAsia="zh-CN"/>
        </w:rPr>
        <w:object>
          <v:shape id="_x0000_i1037" o:spt="75" type="#_x0000_t75" style="height:16.15pt;width:36.9pt;" o:ole="t" filled="f" o:preferrelative="t" stroked="f" coordsize="21600,21600">
            <v:path/>
            <v:fill on="f" focussize="0,0"/>
            <v:stroke on="f" joinstyle="miter"/>
            <v:imagedata r:id="rId27" o:title=""/>
            <o:lock v:ext="edit" aspectratio="f"/>
            <w10:wrap type="none"/>
            <w10:anchorlock/>
          </v:shape>
          <o:OLEObject Type="Embed" ProgID="Equation.DSMT4" ShapeID="_x0000_i1037" DrawAspect="Content" ObjectID="_1468075737" r:id="rId26">
            <o:LockedField>false</o:LockedField>
          </o:OLEObject>
        </w:object>
      </w:r>
      <w:r>
        <w:rPr>
          <w:rFonts w:hint="eastAsia" w:eastAsiaTheme="minorEastAsia"/>
          <w:sz w:val="20"/>
          <w:szCs w:val="22"/>
          <w:lang w:val="en-US" w:eastAsia="zh-CN"/>
        </w:rPr>
        <w:t xml:space="preserve">. So that the UE only need to generate </w:t>
      </w:r>
      <w:r>
        <w:rPr>
          <w:rFonts w:eastAsiaTheme="minorEastAsia"/>
          <w:sz w:val="20"/>
          <w:szCs w:val="22"/>
          <w:lang w:val="en-US" w:eastAsia="zh-CN"/>
        </w:rPr>
        <w:object>
          <v:shape id="_x0000_i1038" o:spt="75" type="#_x0000_t75" style="height:19.85pt;width:42.9pt;" o:ole="t" filled="f" o:preferrelative="t" stroked="f" coordsize="21600,21600">
            <v:path/>
            <v:fill on="f" focussize="0,0"/>
            <v:stroke on="f" joinstyle="miter"/>
            <v:imagedata r:id="rId21" o:title=""/>
            <o:lock v:ext="edit" aspectratio="f"/>
            <w10:wrap type="none"/>
            <w10:anchorlock/>
          </v:shape>
          <o:OLEObject Type="Embed" ProgID="Equation.DSMT4" ShapeID="_x0000_i1038" DrawAspect="Content" ObjectID="_1468075738" r:id="rId28">
            <o:LockedField>false</o:LockedField>
          </o:OLEObject>
        </w:object>
      </w:r>
      <w:r>
        <w:rPr>
          <w:rFonts w:hint="eastAsia" w:eastAsiaTheme="minorEastAsia"/>
          <w:sz w:val="20"/>
          <w:szCs w:val="22"/>
          <w:lang w:val="en-US" w:eastAsia="zh-CN"/>
        </w:rPr>
        <w:t xml:space="preserve"> sequence for searching, which would save a lot of time and power. The resource ID could be contained in the last symbol of one PRS resource so that after the UE already searched the first few symbols it can determine which resource or beam it is detecting by using the last symbol.</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b/>
          <w:sz w:val="20"/>
          <w:szCs w:val="22"/>
          <w:lang w:val="en-US" w:eastAsia="zh-CN"/>
        </w:rPr>
        <w:t>Proposal 4:Only use the last symbol within one PRS resource to im</w:t>
      </w:r>
      <w:bookmarkStart w:id="2" w:name="_GoBack"/>
      <w:bookmarkEnd w:id="2"/>
      <w:r>
        <w:rPr>
          <w:rFonts w:hint="eastAsia" w:eastAsiaTheme="minorEastAsia"/>
          <w:b/>
          <w:sz w:val="20"/>
          <w:szCs w:val="22"/>
          <w:lang w:val="en-US" w:eastAsia="zh-CN"/>
        </w:rPr>
        <w:t>plicitly contain PRS resource ID.</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observations</w:t>
      </w:r>
      <w:r>
        <w:rPr>
          <w:rFonts w:eastAsiaTheme="minorEastAsia"/>
          <w:sz w:val="20"/>
          <w:lang w:eastAsia="zh-CN"/>
        </w:rPr>
        <w:t>:</w:t>
      </w:r>
    </w:p>
    <w:p>
      <w:pPr>
        <w:widowControl w:val="0"/>
        <w:snapToGrid w:val="0"/>
        <w:spacing w:after="0"/>
        <w:rPr>
          <w:rFonts w:eastAsiaTheme="minorEastAsia"/>
          <w:sz w:val="20"/>
          <w:lang w:val="en-US" w:eastAsia="zh-CN"/>
        </w:rPr>
      </w:pPr>
      <w:r>
        <w:rPr>
          <w:rFonts w:hint="eastAsia" w:eastAsiaTheme="minorEastAsia"/>
          <w:b/>
          <w:sz w:val="20"/>
          <w:szCs w:val="22"/>
          <w:lang w:val="en-US" w:eastAsia="zh-CN"/>
        </w:rPr>
        <w:t xml:space="preserve">Observation 1: </w:t>
      </w:r>
      <w:r>
        <w:rPr>
          <w:rFonts w:hint="eastAsia" w:eastAsiaTheme="minorEastAsia"/>
          <w:bCs/>
          <w:i/>
          <w:iCs/>
          <w:sz w:val="20"/>
          <w:szCs w:val="22"/>
          <w:lang w:val="en-US" w:eastAsia="zh-CN"/>
        </w:rPr>
        <w:t>Inter-cell interference is severe problem in NR UL-TDOA positioning which was not reflected in the simulations of the SI, and related procedure modification is needed.</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Observation 2:</w:t>
      </w:r>
      <w:r>
        <w:rPr>
          <w:rFonts w:hint="eastAsia" w:eastAsiaTheme="minorEastAsia"/>
          <w:bCs/>
          <w:i/>
          <w:iCs/>
          <w:sz w:val="20"/>
          <w:szCs w:val="22"/>
          <w:lang w:val="en-US" w:eastAsia="zh-CN"/>
        </w:rPr>
        <w:t>Reasonable multi-TA estimation procedure may be beneficial for UL-TDOA positioning.</w:t>
      </w:r>
    </w:p>
    <w:p>
      <w:pPr>
        <w:overflowPunct/>
        <w:autoSpaceDE/>
        <w:autoSpaceDN/>
        <w:snapToGrid w:val="0"/>
        <w:spacing w:afterLines="50" w:line="264" w:lineRule="auto"/>
        <w:textAlignment w:val="auto"/>
        <w:rPr>
          <w:rFonts w:eastAsiaTheme="minorEastAsia"/>
          <w:sz w:val="20"/>
          <w:lang w:eastAsia="zh-CN"/>
        </w:rPr>
      </w:pPr>
      <w:r>
        <w:rPr>
          <w:rFonts w:hint="eastAsia" w:eastAsiaTheme="minorEastAsia"/>
          <w:b/>
          <w:sz w:val="20"/>
          <w:szCs w:val="22"/>
          <w:lang w:val="en-US" w:eastAsia="zh-CN"/>
        </w:rPr>
        <w:t>Observation 3:</w:t>
      </w:r>
      <w:r>
        <w:rPr>
          <w:rFonts w:hint="eastAsia" w:eastAsiaTheme="minorEastAsia"/>
          <w:bCs/>
          <w:i/>
          <w:iCs/>
          <w:sz w:val="20"/>
          <w:szCs w:val="22"/>
          <w:lang w:val="en-US" w:eastAsia="zh-CN"/>
        </w:rPr>
        <w:t>UL power control may be needed for UL-TDOA positioning.</w:t>
      </w:r>
    </w:p>
    <w:p>
      <w:pPr>
        <w:snapToGrid w:val="0"/>
        <w:spacing w:after="120"/>
        <w:rPr>
          <w:rFonts w:eastAsiaTheme="minorEastAsia"/>
          <w:sz w:val="20"/>
          <w:szCs w:val="22"/>
          <w:lang w:val="en-US" w:eastAsia="zh-CN"/>
        </w:rPr>
      </w:pPr>
      <w:r>
        <w:rPr>
          <w:rFonts w:hint="eastAsia" w:eastAsiaTheme="minorEastAsia"/>
          <w:sz w:val="20"/>
          <w:szCs w:val="22"/>
          <w:lang w:val="en-US" w:eastAsia="zh-CN"/>
        </w:rPr>
        <w:t xml:space="preserve">And derived the following proposal from the observations and discussions:  </w:t>
      </w:r>
    </w:p>
    <w:p>
      <w:pPr>
        <w:snapToGrid w:val="0"/>
        <w:rPr>
          <w:rFonts w:eastAsiaTheme="minorEastAsia"/>
          <w:i/>
          <w:sz w:val="20"/>
          <w:szCs w:val="22"/>
          <w:lang w:val="en-US" w:eastAsia="zh-CN"/>
        </w:rPr>
      </w:pPr>
      <w:r>
        <w:rPr>
          <w:rFonts w:hint="eastAsia" w:eastAsiaTheme="minorEastAsia"/>
          <w:b/>
          <w:iCs/>
          <w:sz w:val="20"/>
          <w:lang w:val="en-US" w:eastAsia="zh-CN"/>
        </w:rPr>
        <w:t>Proposal 1</w:t>
      </w:r>
      <w:r>
        <w:rPr>
          <w:rFonts w:hint="eastAsia" w:eastAsiaTheme="minorEastAsia"/>
          <w:iCs/>
          <w:sz w:val="20"/>
          <w:lang w:val="en-US" w:eastAsia="zh-CN"/>
        </w:rPr>
        <w:t>:</w:t>
      </w:r>
      <w:r>
        <w:rPr>
          <w:rFonts w:eastAsiaTheme="minorEastAsia"/>
          <w:i/>
          <w:sz w:val="20"/>
          <w:lang w:val="en-US" w:eastAsia="zh-CN"/>
        </w:rPr>
        <w:t xml:space="preserve"> </w:t>
      </w:r>
      <w:r>
        <w:rPr>
          <w:rFonts w:hint="eastAsia" w:eastAsiaTheme="minorEastAsia"/>
          <w:i/>
          <w:sz w:val="20"/>
          <w:szCs w:val="22"/>
          <w:lang w:val="en-US" w:eastAsia="zh-CN"/>
        </w:rPr>
        <w:t>The feasibility of Multi-cell TA estimation and UL PRS power control should be studied and corresponding procedure should be identified.</w:t>
      </w:r>
    </w:p>
    <w:p>
      <w:pPr>
        <w:overflowPunct/>
        <w:autoSpaceDE/>
        <w:autoSpaceDN/>
        <w:snapToGrid w:val="0"/>
        <w:spacing w:afterLines="50" w:line="264" w:lineRule="auto"/>
        <w:textAlignment w:val="auto"/>
        <w:rPr>
          <w:rFonts w:eastAsiaTheme="minorEastAsia"/>
          <w:b/>
          <w:sz w:val="20"/>
          <w:szCs w:val="22"/>
          <w:lang w:val="en-US" w:eastAsia="zh-CN"/>
        </w:rPr>
      </w:pPr>
      <w:r>
        <w:rPr>
          <w:rFonts w:hint="eastAsia" w:eastAsiaTheme="minorEastAsia"/>
          <w:b/>
          <w:sz w:val="20"/>
          <w:szCs w:val="22"/>
          <w:lang w:val="en-US" w:eastAsia="zh-CN"/>
        </w:rPr>
        <w:t>Proposal 2:</w:t>
      </w:r>
      <w:r>
        <w:rPr>
          <w:rFonts w:hint="eastAsia" w:eastAsiaTheme="minorEastAsia"/>
          <w:bCs/>
          <w:i/>
          <w:iCs/>
          <w:sz w:val="20"/>
          <w:szCs w:val="22"/>
          <w:lang w:val="en-US" w:eastAsia="zh-CN"/>
        </w:rPr>
        <w:t>Define the necessary parameters to form PRS resources.</w:t>
      </w:r>
    </w:p>
    <w:p>
      <w:pPr>
        <w:widowControl w:val="0"/>
        <w:snapToGrid w:val="0"/>
        <w:spacing w:after="0"/>
        <w:textAlignment w:val="center"/>
        <w:rPr>
          <w:rFonts w:eastAsiaTheme="minorEastAsia"/>
          <w:b/>
          <w:bCs/>
          <w:sz w:val="20"/>
          <w:szCs w:val="22"/>
          <w:lang w:val="en-US" w:eastAsia="zh-CN"/>
        </w:rPr>
      </w:pPr>
      <w:r>
        <w:rPr>
          <w:rFonts w:hint="eastAsia" w:eastAsiaTheme="minorEastAsia"/>
          <w:sz w:val="20"/>
          <w:szCs w:val="22"/>
          <w:lang w:val="en-US" w:eastAsia="zh-CN"/>
        </w:rPr>
        <w:t xml:space="preserve"> </w:t>
      </w:r>
      <w:r>
        <w:rPr>
          <w:rFonts w:eastAsiaTheme="minorEastAsia"/>
          <w:b/>
          <w:bCs/>
          <w:sz w:val="20"/>
          <w:szCs w:val="22"/>
          <w:lang w:val="en-US" w:eastAsia="zh-CN"/>
        </w:rPr>
        <w:object>
          <v:shape id="_x0000_i1039" o:spt="75" type="#_x0000_t75" style="height:18.9pt;width:18.9pt;" o:ole="t" filled="f" o:preferrelative="t" stroked="f" coordsize="21600,21600">
            <v:path/>
            <v:fill on="f" focussize="0,0"/>
            <v:stroke on="f" joinstyle="miter"/>
            <v:imagedata r:id="rId7" o:title=""/>
            <o:lock v:ext="edit" aspectratio="f"/>
            <w10:wrap type="none"/>
            <w10:anchorlock/>
          </v:shape>
          <o:OLEObject Type="Embed" ProgID="Equation.DSMT4" ShapeID="_x0000_i1039" DrawAspect="Content" ObjectID="_1468075739" r:id="rId29">
            <o:LockedField>false</o:LockedField>
          </o:OLEObject>
        </w:object>
      </w:r>
      <w:r>
        <w:rPr>
          <w:rFonts w:hint="eastAsia" w:eastAsiaTheme="minorEastAsia"/>
          <w:b/>
          <w:bCs/>
          <w:sz w:val="20"/>
          <w:szCs w:val="22"/>
          <w:lang w:val="en-US" w:eastAsia="zh-CN"/>
        </w:rPr>
        <w:t xml:space="preserve">: </w:t>
      </w:r>
      <w:r>
        <w:rPr>
          <w:rFonts w:hint="eastAsia" w:eastAsiaTheme="minorEastAsia"/>
          <w:i/>
          <w:iCs/>
          <w:sz w:val="20"/>
          <w:szCs w:val="22"/>
          <w:lang w:val="en-US" w:eastAsia="zh-CN"/>
        </w:rPr>
        <w:t>PRS transmission periodicity.</w:t>
      </w:r>
    </w:p>
    <w:p>
      <w:pPr>
        <w:widowControl w:val="0"/>
        <w:snapToGrid w:val="0"/>
        <w:spacing w:after="0"/>
        <w:textAlignment w:val="center"/>
        <w:rPr>
          <w:rFonts w:eastAsiaTheme="minorEastAsia"/>
          <w:b/>
          <w:bCs/>
          <w:sz w:val="20"/>
          <w:szCs w:val="22"/>
          <w:lang w:val="en-US" w:eastAsia="zh-CN"/>
        </w:rPr>
      </w:pPr>
      <w:r>
        <w:rPr>
          <w:rFonts w:hint="eastAsia" w:eastAsiaTheme="minorEastAsia"/>
          <w:b/>
          <w:bCs/>
          <w:sz w:val="20"/>
          <w:szCs w:val="22"/>
          <w:lang w:val="en-US" w:eastAsia="zh-CN"/>
        </w:rPr>
        <w:t xml:space="preserve"> </w:t>
      </w:r>
      <w:r>
        <w:rPr>
          <w:rFonts w:hint="eastAsia" w:eastAsiaTheme="minorEastAsia"/>
          <w:b/>
          <w:bCs/>
          <w:sz w:val="20"/>
          <w:szCs w:val="22"/>
          <w:lang w:val="en-US" w:eastAsia="zh-CN"/>
        </w:rPr>
        <w:object>
          <v:shape id="_x0000_i1040" o:spt="75" type="#_x0000_t75" style="height:19.85pt;width:25.85pt;" o:ole="t" filled="f" o:preferrelative="t" stroked="f" coordsize="21600,21600">
            <v:path/>
            <v:fill on="f" focussize="0,0"/>
            <v:stroke on="f" joinstyle="miter"/>
            <v:imagedata r:id="rId9" o:title=""/>
            <o:lock v:ext="edit" aspectratio="f"/>
            <w10:wrap type="none"/>
            <w10:anchorlock/>
          </v:shape>
          <o:OLEObject Type="Embed" ProgID="Equation.DSMT4" ShapeID="_x0000_i1040" DrawAspect="Content" ObjectID="_1468075740" r:id="rId30">
            <o:LockedField>false</o:LockedField>
          </o:OLEObject>
        </w:object>
      </w:r>
      <w:r>
        <w:rPr>
          <w:rFonts w:hint="eastAsia" w:eastAsiaTheme="minorEastAsia"/>
          <w:b/>
          <w:bCs/>
          <w:sz w:val="20"/>
          <w:szCs w:val="22"/>
          <w:lang w:val="en-US" w:eastAsia="zh-CN"/>
        </w:rPr>
        <w:t>:</w:t>
      </w:r>
      <w:r>
        <w:rPr>
          <w:rFonts w:hint="eastAsia" w:eastAsiaTheme="minorEastAsia"/>
          <w:i/>
          <w:iCs/>
          <w:sz w:val="20"/>
          <w:szCs w:val="22"/>
          <w:lang w:val="en-US" w:eastAsia="zh-CN"/>
        </w:rPr>
        <w:t>PRS beam sweeping periodicity(PRS resource set duration)</w:t>
      </w:r>
    </w:p>
    <w:p>
      <w:pPr>
        <w:widowControl w:val="0"/>
        <w:snapToGrid w:val="0"/>
        <w:spacing w:after="0"/>
        <w:textAlignment w:val="center"/>
        <w:rPr>
          <w:rFonts w:eastAsiaTheme="minorEastAsia"/>
          <w:b/>
          <w:bCs/>
          <w:sz w:val="20"/>
          <w:szCs w:val="22"/>
          <w:lang w:val="en-US" w:eastAsia="zh-CN"/>
        </w:rPr>
      </w:pPr>
      <w:r>
        <w:rPr>
          <w:rFonts w:hint="eastAsia" w:eastAsiaTheme="minorEastAsia"/>
          <w:b/>
          <w:bCs/>
          <w:sz w:val="20"/>
          <w:szCs w:val="22"/>
          <w:lang w:val="en-US" w:eastAsia="zh-CN"/>
        </w:rPr>
        <w:object>
          <v:shape id="_x0000_i1041" o:spt="75" type="#_x0000_t75" style="height:19.85pt;width:28.15pt;" o:ole="t" filled="f" o:preferrelative="t" stroked="f" coordsize="21600,21600">
            <v:path/>
            <v:fill on="f" focussize="0,0"/>
            <v:stroke on="f" joinstyle="miter"/>
            <v:imagedata r:id="rId11" o:title=""/>
            <o:lock v:ext="edit" aspectratio="f"/>
            <w10:wrap type="none"/>
            <w10:anchorlock/>
          </v:shape>
          <o:OLEObject Type="Embed" ProgID="Equation.DSMT4" ShapeID="_x0000_i1041" DrawAspect="Content" ObjectID="_1468075741" r:id="rId31">
            <o:LockedField>false</o:LockedField>
          </o:OLEObject>
        </w:object>
      </w:r>
      <w:r>
        <w:rPr>
          <w:rFonts w:hint="eastAsia" w:eastAsiaTheme="minorEastAsia"/>
          <w:b/>
          <w:bCs/>
          <w:sz w:val="20"/>
          <w:szCs w:val="22"/>
          <w:lang w:val="en-US" w:eastAsia="zh-CN"/>
        </w:rPr>
        <w:t>:</w:t>
      </w:r>
      <w:r>
        <w:rPr>
          <w:rFonts w:hint="eastAsia" w:eastAsiaTheme="minorEastAsia"/>
          <w:i/>
          <w:iCs/>
          <w:sz w:val="20"/>
          <w:szCs w:val="22"/>
          <w:lang w:val="en-US" w:eastAsia="zh-CN"/>
        </w:rPr>
        <w:t>Number of symbols in one PRS resource.</w:t>
      </w:r>
    </w:p>
    <w:p>
      <w:pPr>
        <w:widowControl w:val="0"/>
        <w:snapToGrid w:val="0"/>
        <w:spacing w:after="0"/>
        <w:textAlignment w:val="center"/>
        <w:rPr>
          <w:rFonts w:eastAsiaTheme="minorEastAsia"/>
          <w:b/>
          <w:bCs/>
          <w:sz w:val="20"/>
          <w:szCs w:val="22"/>
          <w:lang w:val="en-US" w:eastAsia="zh-CN"/>
        </w:rPr>
      </w:pPr>
      <w:r>
        <w:rPr>
          <w:rFonts w:eastAsiaTheme="minorEastAsia"/>
          <w:b/>
          <w:bCs/>
          <w:sz w:val="20"/>
          <w:szCs w:val="22"/>
          <w:lang w:val="en-US" w:eastAsia="zh-CN"/>
        </w:rPr>
        <w:object>
          <v:shape id="_x0000_i1042" o:spt="75" type="#_x0000_t75" style="height:18.9pt;width:18.9pt;" o:ole="t" filled="f" o:preferrelative="t" stroked="f" coordsize="21600,21600">
            <v:path/>
            <v:fill on="f" focussize="0,0"/>
            <v:stroke on="f" joinstyle="miter"/>
            <v:imagedata r:id="rId18" o:title=""/>
            <o:lock v:ext="edit" aspectratio="f"/>
            <w10:wrap type="none"/>
            <w10:anchorlock/>
          </v:shape>
          <o:OLEObject Type="Embed" ProgID="Equation.DSMT4" ShapeID="_x0000_i1042" DrawAspect="Content" ObjectID="_1468075742" r:id="rId32">
            <o:LockedField>false</o:LockedField>
          </o:OLEObject>
        </w:object>
      </w:r>
      <w:r>
        <w:rPr>
          <w:rFonts w:hint="eastAsia" w:eastAsiaTheme="minorEastAsia"/>
          <w:i/>
          <w:iCs/>
          <w:sz w:val="20"/>
          <w:szCs w:val="22"/>
          <w:lang w:val="en-US" w:eastAsia="zh-CN"/>
        </w:rPr>
        <w:t>:Starting symbols of PRS resources.</w:t>
      </w:r>
    </w:p>
    <w:p>
      <w:pPr>
        <w:overflowPunct/>
        <w:autoSpaceDE/>
        <w:autoSpaceDN/>
        <w:snapToGrid w:val="0"/>
        <w:spacing w:afterLines="50" w:line="264" w:lineRule="auto"/>
        <w:textAlignment w:val="auto"/>
        <w:rPr>
          <w:rFonts w:eastAsiaTheme="minorEastAsia"/>
          <w:bCs/>
          <w:i/>
          <w:iCs/>
          <w:sz w:val="20"/>
          <w:szCs w:val="22"/>
          <w:lang w:val="en-US" w:eastAsia="zh-CN"/>
        </w:rPr>
      </w:pPr>
      <w:r>
        <w:rPr>
          <w:rFonts w:hint="eastAsia" w:eastAsiaTheme="minorEastAsia"/>
          <w:b/>
          <w:sz w:val="20"/>
          <w:szCs w:val="22"/>
          <w:lang w:val="en-US" w:eastAsia="zh-CN"/>
        </w:rPr>
        <w:t>Proposal 3:</w:t>
      </w:r>
      <w:r>
        <w:rPr>
          <w:rFonts w:hint="eastAsia" w:eastAsiaTheme="minorEastAsia"/>
          <w:bCs/>
          <w:i/>
          <w:iCs/>
          <w:sz w:val="20"/>
          <w:szCs w:val="22"/>
          <w:lang w:val="en-US" w:eastAsia="zh-CN"/>
        </w:rPr>
        <w:t>Double LTE PRS-ID to be used as PRS sequence ID in NR.</w:t>
      </w:r>
    </w:p>
    <w:p>
      <w:pPr>
        <w:overflowPunct/>
        <w:autoSpaceDE/>
        <w:autoSpaceDN/>
        <w:snapToGrid w:val="0"/>
        <w:spacing w:afterLines="50" w:line="264" w:lineRule="auto"/>
        <w:textAlignment w:val="auto"/>
        <w:rPr>
          <w:rFonts w:eastAsiaTheme="minorEastAsia"/>
          <w:i/>
          <w:sz w:val="20"/>
          <w:szCs w:val="22"/>
          <w:lang w:val="en-US" w:eastAsia="zh-CN"/>
        </w:rPr>
      </w:pPr>
      <w:r>
        <w:rPr>
          <w:rFonts w:hint="eastAsia" w:eastAsiaTheme="minorEastAsia"/>
          <w:b/>
          <w:sz w:val="20"/>
          <w:szCs w:val="22"/>
          <w:lang w:val="en-US" w:eastAsia="zh-CN"/>
        </w:rPr>
        <w:t>Proposal 4:</w:t>
      </w:r>
      <w:r>
        <w:rPr>
          <w:rFonts w:hint="eastAsia" w:eastAsiaTheme="minorEastAsia"/>
          <w:bCs/>
          <w:i/>
          <w:iCs/>
          <w:sz w:val="20"/>
          <w:szCs w:val="22"/>
          <w:lang w:val="en-US" w:eastAsia="zh-CN"/>
        </w:rPr>
        <w:t>Only use the last symbol within one PRS resource to implicitly contain PRS resource ID.</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ascii="Times New Roman" w:hAnsi="Times New Roman" w:eastAsia="Times New Roman" w:cs="Times New Roman"/>
          <w:b w:val="0"/>
          <w:bCs w:val="0"/>
          <w:sz w:val="20"/>
          <w:szCs w:val="22"/>
        </w:rPr>
        <w:t>3GPP TS 3</w:t>
      </w:r>
      <w:r>
        <w:rPr>
          <w:rFonts w:hint="eastAsia" w:ascii="Times New Roman" w:hAnsi="Times New Roman" w:eastAsia="Times New Roman" w:cs="Times New Roman"/>
          <w:b w:val="0"/>
          <w:bCs w:val="0"/>
          <w:sz w:val="20"/>
          <w:szCs w:val="22"/>
        </w:rPr>
        <w:t>6</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305</w:t>
      </w:r>
      <w:r>
        <w:rPr>
          <w:rFonts w:ascii="Times New Roman" w:hAnsi="Times New Roman" w:eastAsia="Times New Roman" w:cs="Times New Roman"/>
          <w:b w:val="0"/>
          <w:bCs w:val="0"/>
          <w:sz w:val="20"/>
          <w:szCs w:val="22"/>
        </w:rPr>
        <w:t xml:space="preserve"> “Evolved Universal Terrestrial Radio Access Network (E-UTRAN); Stage 2 functional specification of User Equipment (UE) positioning in E-UTRA</w:t>
      </w:r>
      <w:r>
        <w:rPr>
          <w:rFonts w:hint="eastAsia" w:ascii="Times New Roman" w:hAnsi="Times New Roman" w:cs="Times New Roman"/>
          <w:b w:val="0"/>
          <w:bCs w:val="0"/>
          <w:sz w:val="20"/>
          <w:szCs w:val="22"/>
        </w:rPr>
        <w:t>N</w:t>
      </w:r>
      <w:r>
        <w:rPr>
          <w:rFonts w:ascii="Times New Roman" w:hAnsi="Times New Roman" w:eastAsia="Times New Roman" w:cs="Times New Roman"/>
          <w:b w:val="0"/>
          <w:bCs w:val="0"/>
          <w:sz w:val="20"/>
          <w:szCs w:val="22"/>
        </w:rPr>
        <w:t>”</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w:t>
      </w:r>
      <w:r>
        <w:rPr>
          <w:rFonts w:hint="eastAsia" w:ascii="Times New Roman" w:hAnsi="Times New Roman" w:cs="Times New Roman"/>
          <w:b w:val="0"/>
          <w:bCs w:val="0"/>
          <w:sz w:val="20"/>
          <w:szCs w:val="22"/>
        </w:rPr>
        <w:t>TR 38.855</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Study on NR positioning support</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w:t>
      </w:r>
      <w:r>
        <w:rPr>
          <w:rFonts w:hint="eastAsia" w:ascii="Times New Roman" w:hAnsi="Times New Roman" w:cs="Times New Roman"/>
          <w:b w:val="0"/>
          <w:bCs w:val="0"/>
          <w:sz w:val="20"/>
          <w:szCs w:val="22"/>
        </w:rPr>
        <w:t>TS 38.211</w:t>
      </w:r>
      <w:r>
        <w:rPr>
          <w:rFonts w:hint="eastAsia"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NR; Physical channels and modulation</w:t>
      </w:r>
      <w:r>
        <w:rPr>
          <w:rFonts w:hint="eastAsia" w:ascii="Times New Roman" w:hAnsi="Times New Roman" w:eastAsia="Times New Roman" w:cs="Times New Roman"/>
          <w:b w:val="0"/>
          <w:bCs w:val="0"/>
          <w:sz w:val="20"/>
          <w:szCs w:val="22"/>
        </w:rPr>
        <w:t>”</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cs="Times New Roman"/>
          <w:b w:val="0"/>
          <w:bCs w:val="0"/>
          <w:sz w:val="20"/>
          <w:szCs w:val="22"/>
        </w:rPr>
        <w:t xml:space="preserve">   </w:t>
      </w:r>
      <w:r>
        <w:rPr>
          <w:rFonts w:hint="eastAsia" w:ascii="Times New Roman" w:hAnsi="Times New Roman" w:eastAsia="Times New Roman" w:cs="Times New Roman"/>
          <w:b w:val="0"/>
          <w:bCs w:val="0"/>
          <w:sz w:val="20"/>
          <w:szCs w:val="22"/>
        </w:rPr>
        <w:t xml:space="preserve">GPP </w:t>
      </w:r>
      <w:r>
        <w:rPr>
          <w:rFonts w:hint="eastAsia" w:ascii="Times New Roman" w:hAnsi="Times New Roman" w:cs="Times New Roman"/>
          <w:b w:val="0"/>
          <w:bCs w:val="0"/>
          <w:sz w:val="20"/>
          <w:szCs w:val="22"/>
        </w:rPr>
        <w:t>R1-1901753</w:t>
      </w:r>
      <w:r>
        <w:rPr>
          <w:rFonts w:hint="eastAsia"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Discussion on downlink-based positioning</w:t>
      </w:r>
      <w:r>
        <w:rPr>
          <w:rFonts w:ascii="Times New Roman" w:hAnsi="Times New Roman" w:cs="Times New Roman"/>
          <w:b w:val="0"/>
          <w:bCs w:val="0"/>
          <w:sz w:val="20"/>
          <w:szCs w:val="22"/>
        </w:rPr>
        <w:t>”</w:t>
      </w:r>
      <w:r>
        <w:rPr>
          <w:rFonts w:hint="eastAsia" w:ascii="Times New Roman" w:hAnsi="Times New Roman" w:cs="Times New Roman"/>
          <w:b w:val="0"/>
          <w:bCs w:val="0"/>
          <w:sz w:val="20"/>
          <w:szCs w:val="22"/>
        </w:rPr>
        <w:t>,ZTE</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57C3D6C"/>
    <w:multiLevelType w:val="multilevel"/>
    <w:tmpl w:val="557C3D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8"/>
  </w:num>
  <w:num w:numId="4">
    <w:abstractNumId w:val="5"/>
  </w:num>
  <w:num w:numId="5">
    <w:abstractNumId w:val="6"/>
  </w:num>
  <w:num w:numId="6">
    <w:abstractNumId w:val="2"/>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16729D"/>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CC24AB"/>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oleObject" Target="embeddings/oleObject18.bin"/><Relationship Id="rId31" Type="http://schemas.openxmlformats.org/officeDocument/2006/relationships/oleObject" Target="embeddings/oleObject17.bin"/><Relationship Id="rId30" Type="http://schemas.openxmlformats.org/officeDocument/2006/relationships/oleObject" Target="embeddings/oleObject16.bin"/><Relationship Id="rId3" Type="http://schemas.openxmlformats.org/officeDocument/2006/relationships/footer" Target="footer1.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image" Target="media/image10.wmf"/><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image" Target="media/image9.wmf"/><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image" Target="media/image8.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49</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2019-04-02T12:07:47Z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